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14" w:rsidRDefault="00573C59" w:rsidP="00150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23014" w:rsidRDefault="00623014" w:rsidP="00150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476250" y="857250"/>
            <wp:positionH relativeFrom="margin">
              <wp:align>center</wp:align>
            </wp:positionH>
            <wp:positionV relativeFrom="margin">
              <wp:align>top</wp:align>
            </wp:positionV>
            <wp:extent cx="2219325" cy="1047750"/>
            <wp:effectExtent l="19050" t="0" r="9525" b="0"/>
            <wp:wrapSquare wrapText="bothSides"/>
            <wp:docPr id="1" name="Image 1" descr="F:\15-Académie\1-logo_academie 105 x 50 marron sans 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5-Académie\1-logo_academie 105 x 50 marron sans d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14" w:rsidRDefault="00623014" w:rsidP="00150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014" w:rsidRDefault="00623014" w:rsidP="00623014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23014" w:rsidRDefault="00623014" w:rsidP="00623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014" w:rsidRPr="00623014" w:rsidRDefault="00623014" w:rsidP="00623014">
      <w:pPr>
        <w:spacing w:after="0"/>
        <w:jc w:val="center"/>
        <w:rPr>
          <w:rFonts w:ascii="Times New Roman" w:hAnsi="Times New Roman" w:cs="Times New Roman"/>
        </w:rPr>
      </w:pPr>
      <w:r w:rsidRPr="00623014">
        <w:rPr>
          <w:rFonts w:ascii="Times New Roman" w:hAnsi="Times New Roman" w:cs="Times New Roman"/>
        </w:rPr>
        <w:t xml:space="preserve">5 </w:t>
      </w:r>
      <w:proofErr w:type="gramStart"/>
      <w:r w:rsidRPr="00623014">
        <w:rPr>
          <w:rFonts w:ascii="Times New Roman" w:hAnsi="Times New Roman" w:cs="Times New Roman"/>
        </w:rPr>
        <w:t>rue</w:t>
      </w:r>
      <w:proofErr w:type="gramEnd"/>
      <w:r w:rsidRPr="00623014">
        <w:rPr>
          <w:rFonts w:ascii="Times New Roman" w:hAnsi="Times New Roman" w:cs="Times New Roman"/>
        </w:rPr>
        <w:t xml:space="preserve"> Antoine Petit</w:t>
      </w:r>
      <w:r>
        <w:rPr>
          <w:rFonts w:ascii="Times New Roman" w:hAnsi="Times New Roman" w:cs="Times New Roman"/>
        </w:rPr>
        <w:t xml:space="preserve"> 45000 Orléans</w:t>
      </w:r>
    </w:p>
    <w:p w:rsidR="00623014" w:rsidRDefault="00623014" w:rsidP="00623014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23014" w:rsidRPr="00623014" w:rsidRDefault="00573C59" w:rsidP="00623014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623014">
        <w:rPr>
          <w:rFonts w:ascii="Times New Roman" w:hAnsi="Times New Roman" w:cs="Times New Roman"/>
          <w:b/>
          <w:i/>
          <w:color w:val="00B050"/>
          <w:sz w:val="36"/>
          <w:szCs w:val="36"/>
        </w:rPr>
        <w:t>Retour d’expérience de l’effondrement des ponts</w:t>
      </w:r>
      <w:r w:rsidR="00623014" w:rsidRPr="00623014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</w:t>
      </w:r>
    </w:p>
    <w:p w:rsidR="00573C59" w:rsidRPr="00623014" w:rsidRDefault="00623014" w:rsidP="00623014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proofErr w:type="gramStart"/>
      <w:r w:rsidRPr="00623014">
        <w:rPr>
          <w:rFonts w:ascii="Times New Roman" w:hAnsi="Times New Roman" w:cs="Times New Roman"/>
          <w:b/>
          <w:i/>
          <w:color w:val="00B050"/>
          <w:sz w:val="36"/>
          <w:szCs w:val="36"/>
        </w:rPr>
        <w:t>de</w:t>
      </w:r>
      <w:proofErr w:type="gramEnd"/>
      <w:r w:rsidRPr="00623014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Tours et de Sully-sur-Loire</w:t>
      </w:r>
    </w:p>
    <w:p w:rsidR="00500A5D" w:rsidRDefault="00500A5D" w:rsidP="0050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A5D" w:rsidRPr="00253E3E" w:rsidRDefault="00500A5D" w:rsidP="00500A5D">
      <w:pPr>
        <w:spacing w:after="0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253E3E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Jacques </w:t>
      </w:r>
      <w:proofErr w:type="spellStart"/>
      <w:r w:rsidRPr="00253E3E">
        <w:rPr>
          <w:rFonts w:ascii="Times New Roman" w:hAnsi="Times New Roman" w:cs="Times New Roman"/>
          <w:b/>
          <w:color w:val="0000FF"/>
          <w:sz w:val="36"/>
          <w:szCs w:val="36"/>
        </w:rPr>
        <w:t>L</w:t>
      </w:r>
      <w:r w:rsidR="00623014" w:rsidRPr="00253E3E">
        <w:rPr>
          <w:rFonts w:ascii="Times New Roman" w:hAnsi="Times New Roman" w:cs="Times New Roman"/>
          <w:b/>
          <w:color w:val="0000FF"/>
          <w:sz w:val="36"/>
          <w:szCs w:val="36"/>
        </w:rPr>
        <w:t>emaignen</w:t>
      </w:r>
      <w:proofErr w:type="spellEnd"/>
    </w:p>
    <w:p w:rsidR="00253E3E" w:rsidRDefault="00253E3E" w:rsidP="00500A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0A5D" w:rsidRPr="00623014" w:rsidRDefault="00500A5D" w:rsidP="00500A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014">
        <w:rPr>
          <w:rFonts w:ascii="Times New Roman" w:hAnsi="Times New Roman" w:cs="Times New Roman"/>
          <w:i/>
          <w:sz w:val="28"/>
          <w:szCs w:val="28"/>
        </w:rPr>
        <w:t>Membre Correspondant</w:t>
      </w:r>
    </w:p>
    <w:p w:rsidR="00253E3E" w:rsidRDefault="00623014" w:rsidP="00500A5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3014">
        <w:rPr>
          <w:rFonts w:ascii="Times New Roman" w:hAnsi="Times New Roman" w:cs="Times New Roman"/>
          <w:color w:val="FF0000"/>
          <w:sz w:val="28"/>
          <w:szCs w:val="28"/>
        </w:rPr>
        <w:t>Jeudi</w:t>
      </w:r>
      <w:r w:rsidR="00500A5D" w:rsidRPr="00623014">
        <w:rPr>
          <w:rFonts w:ascii="Times New Roman" w:hAnsi="Times New Roman" w:cs="Times New Roman"/>
          <w:color w:val="FF0000"/>
          <w:sz w:val="28"/>
          <w:szCs w:val="28"/>
        </w:rPr>
        <w:t xml:space="preserve"> 22 janvier 2015 </w:t>
      </w:r>
    </w:p>
    <w:p w:rsidR="00AF0C32" w:rsidRPr="00623014" w:rsidRDefault="00500A5D" w:rsidP="00500A5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3014">
        <w:rPr>
          <w:rFonts w:ascii="Times New Roman" w:hAnsi="Times New Roman" w:cs="Times New Roman"/>
          <w:color w:val="FF0000"/>
          <w:sz w:val="28"/>
          <w:szCs w:val="28"/>
        </w:rPr>
        <w:t>17 h 30</w:t>
      </w:r>
    </w:p>
    <w:p w:rsidR="007828D2" w:rsidRDefault="007828D2" w:rsidP="00150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014" w:rsidRDefault="00623014" w:rsidP="00623014">
      <w:pPr>
        <w:spacing w:after="0"/>
        <w:ind w:firstLine="708"/>
        <w:jc w:val="both"/>
        <w:rPr>
          <w:rFonts w:ascii="Garamond" w:hAnsi="Garamond" w:cs="Times New Roman"/>
        </w:rPr>
        <w:sectPr w:rsidR="00623014" w:rsidSect="00500A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95B5B" w:rsidRPr="00623014" w:rsidRDefault="009C0148" w:rsidP="00253E3E">
      <w:pPr>
        <w:spacing w:after="0"/>
        <w:ind w:firstLine="426"/>
        <w:jc w:val="both"/>
        <w:rPr>
          <w:rFonts w:ascii="Garamond" w:hAnsi="Garamond" w:cs="Times New Roman"/>
          <w:sz w:val="24"/>
          <w:szCs w:val="24"/>
        </w:rPr>
      </w:pPr>
      <w:r w:rsidRPr="00623014">
        <w:rPr>
          <w:rFonts w:ascii="Garamond" w:hAnsi="Garamond" w:cs="Times New Roman"/>
          <w:sz w:val="24"/>
          <w:szCs w:val="24"/>
        </w:rPr>
        <w:lastRenderedPageBreak/>
        <w:t>Ces d</w:t>
      </w:r>
      <w:r w:rsidR="00DD59CA" w:rsidRPr="00623014">
        <w:rPr>
          <w:rFonts w:ascii="Garamond" w:hAnsi="Garamond" w:cs="Times New Roman"/>
          <w:sz w:val="24"/>
          <w:szCs w:val="24"/>
        </w:rPr>
        <w:t xml:space="preserve">eux ponts </w:t>
      </w:r>
      <w:r w:rsidRPr="00623014">
        <w:rPr>
          <w:rFonts w:ascii="Garamond" w:hAnsi="Garamond" w:cs="Times New Roman"/>
          <w:sz w:val="24"/>
          <w:szCs w:val="24"/>
        </w:rPr>
        <w:t xml:space="preserve">de la Région Centre </w:t>
      </w:r>
      <w:r w:rsidR="00DD59CA" w:rsidRPr="00623014">
        <w:rPr>
          <w:rFonts w:ascii="Garamond" w:hAnsi="Garamond" w:cs="Times New Roman"/>
          <w:sz w:val="24"/>
          <w:szCs w:val="24"/>
        </w:rPr>
        <w:t xml:space="preserve">se sont effondrés </w:t>
      </w:r>
      <w:r w:rsidR="004B04FE" w:rsidRPr="00623014">
        <w:rPr>
          <w:rFonts w:ascii="Garamond" w:hAnsi="Garamond" w:cs="Times New Roman"/>
          <w:sz w:val="24"/>
          <w:szCs w:val="24"/>
        </w:rPr>
        <w:t>à 7 ans d’intervalle</w:t>
      </w:r>
      <w:r w:rsidRPr="00623014">
        <w:rPr>
          <w:rFonts w:ascii="Garamond" w:hAnsi="Garamond" w:cs="Times New Roman"/>
          <w:sz w:val="24"/>
          <w:szCs w:val="24"/>
        </w:rPr>
        <w:t xml:space="preserve">, le premier en </w:t>
      </w:r>
      <w:r w:rsidR="00DD59CA" w:rsidRPr="00623014">
        <w:rPr>
          <w:rFonts w:ascii="Garamond" w:hAnsi="Garamond" w:cs="Times New Roman"/>
          <w:sz w:val="24"/>
          <w:szCs w:val="24"/>
        </w:rPr>
        <w:t xml:space="preserve">1978 et le </w:t>
      </w:r>
      <w:r w:rsidRPr="00623014">
        <w:rPr>
          <w:rFonts w:ascii="Garamond" w:hAnsi="Garamond" w:cs="Times New Roman"/>
          <w:sz w:val="24"/>
          <w:szCs w:val="24"/>
        </w:rPr>
        <w:t xml:space="preserve">second </w:t>
      </w:r>
      <w:r w:rsidR="00DD59CA" w:rsidRPr="00623014">
        <w:rPr>
          <w:rFonts w:ascii="Garamond" w:hAnsi="Garamond" w:cs="Times New Roman"/>
          <w:sz w:val="24"/>
          <w:szCs w:val="24"/>
        </w:rPr>
        <w:t>en 1985.</w:t>
      </w:r>
      <w:r w:rsidR="007828D2" w:rsidRPr="00623014">
        <w:rPr>
          <w:rFonts w:ascii="Garamond" w:hAnsi="Garamond" w:cs="Times New Roman"/>
          <w:sz w:val="24"/>
          <w:szCs w:val="24"/>
        </w:rPr>
        <w:t xml:space="preserve"> Ces </w:t>
      </w:r>
      <w:r w:rsidR="00DD59CA" w:rsidRPr="00623014">
        <w:rPr>
          <w:rFonts w:ascii="Garamond" w:hAnsi="Garamond" w:cs="Times New Roman"/>
          <w:sz w:val="24"/>
          <w:szCs w:val="24"/>
        </w:rPr>
        <w:t xml:space="preserve">accidents ont </w:t>
      </w:r>
      <w:r w:rsidR="001506BF" w:rsidRPr="00623014">
        <w:rPr>
          <w:rFonts w:ascii="Garamond" w:hAnsi="Garamond" w:cs="Times New Roman"/>
          <w:sz w:val="24"/>
          <w:szCs w:val="24"/>
        </w:rPr>
        <w:t>mis en évidence</w:t>
      </w:r>
      <w:r w:rsidR="00DD59CA" w:rsidRPr="00623014">
        <w:rPr>
          <w:rFonts w:ascii="Garamond" w:hAnsi="Garamond" w:cs="Times New Roman"/>
          <w:sz w:val="24"/>
          <w:szCs w:val="24"/>
        </w:rPr>
        <w:t xml:space="preserve"> des </w:t>
      </w:r>
      <w:r w:rsidR="001506BF" w:rsidRPr="00623014">
        <w:rPr>
          <w:rFonts w:ascii="Garamond" w:hAnsi="Garamond" w:cs="Times New Roman"/>
          <w:sz w:val="24"/>
          <w:szCs w:val="24"/>
        </w:rPr>
        <w:t xml:space="preserve">phénomènes jusqu’alors </w:t>
      </w:r>
      <w:r w:rsidRPr="00623014">
        <w:rPr>
          <w:rFonts w:ascii="Garamond" w:hAnsi="Garamond" w:cs="Times New Roman"/>
          <w:sz w:val="24"/>
          <w:szCs w:val="24"/>
        </w:rPr>
        <w:t>mé</w:t>
      </w:r>
      <w:r w:rsidR="001506BF" w:rsidRPr="00623014">
        <w:rPr>
          <w:rFonts w:ascii="Garamond" w:hAnsi="Garamond" w:cs="Times New Roman"/>
          <w:sz w:val="24"/>
          <w:szCs w:val="24"/>
        </w:rPr>
        <w:t xml:space="preserve">connus </w:t>
      </w:r>
      <w:r w:rsidR="00532438" w:rsidRPr="00623014">
        <w:rPr>
          <w:rFonts w:ascii="Garamond" w:hAnsi="Garamond" w:cs="Times New Roman"/>
          <w:sz w:val="24"/>
          <w:szCs w:val="24"/>
        </w:rPr>
        <w:t xml:space="preserve">sur le plan technique, </w:t>
      </w:r>
      <w:r w:rsidRPr="00623014">
        <w:rPr>
          <w:rFonts w:ascii="Garamond" w:hAnsi="Garamond" w:cs="Times New Roman"/>
          <w:sz w:val="24"/>
          <w:szCs w:val="24"/>
        </w:rPr>
        <w:t>sans qu</w:t>
      </w:r>
      <w:r w:rsidR="00573C59" w:rsidRPr="00623014">
        <w:rPr>
          <w:rFonts w:ascii="Garamond" w:hAnsi="Garamond" w:cs="Times New Roman"/>
          <w:sz w:val="24"/>
          <w:szCs w:val="24"/>
        </w:rPr>
        <w:t>e ces effondrements ne fassent de victime</w:t>
      </w:r>
      <w:r w:rsidRPr="00623014">
        <w:rPr>
          <w:rFonts w:ascii="Garamond" w:hAnsi="Garamond" w:cs="Times New Roman"/>
          <w:sz w:val="24"/>
          <w:szCs w:val="24"/>
        </w:rPr>
        <w:t>. Même s</w:t>
      </w:r>
      <w:r w:rsidR="001506BF" w:rsidRPr="00623014">
        <w:rPr>
          <w:rFonts w:ascii="Garamond" w:hAnsi="Garamond" w:cs="Times New Roman"/>
          <w:sz w:val="24"/>
          <w:szCs w:val="24"/>
        </w:rPr>
        <w:t>i les c</w:t>
      </w:r>
      <w:r w:rsidR="004B04FE" w:rsidRPr="00623014">
        <w:rPr>
          <w:rFonts w:ascii="Garamond" w:hAnsi="Garamond" w:cs="Times New Roman"/>
          <w:sz w:val="24"/>
          <w:szCs w:val="24"/>
        </w:rPr>
        <w:t>oû</w:t>
      </w:r>
      <w:r w:rsidR="001506BF" w:rsidRPr="00623014">
        <w:rPr>
          <w:rFonts w:ascii="Garamond" w:hAnsi="Garamond" w:cs="Times New Roman"/>
          <w:sz w:val="24"/>
          <w:szCs w:val="24"/>
        </w:rPr>
        <w:t xml:space="preserve">ts de reconstruction </w:t>
      </w:r>
      <w:r w:rsidR="007872F2" w:rsidRPr="00623014">
        <w:rPr>
          <w:rFonts w:ascii="Garamond" w:hAnsi="Garamond" w:cs="Times New Roman"/>
          <w:sz w:val="24"/>
          <w:szCs w:val="24"/>
        </w:rPr>
        <w:t xml:space="preserve">de ces deux ouvrages d’art </w:t>
      </w:r>
      <w:r w:rsidR="001506BF" w:rsidRPr="00623014">
        <w:rPr>
          <w:rFonts w:ascii="Garamond" w:hAnsi="Garamond" w:cs="Times New Roman"/>
          <w:sz w:val="24"/>
          <w:szCs w:val="24"/>
        </w:rPr>
        <w:t>ont été relativement élevés, il s’agit finalement d’expérience</w:t>
      </w:r>
      <w:r w:rsidR="00500A5D" w:rsidRPr="00623014">
        <w:rPr>
          <w:rFonts w:ascii="Garamond" w:hAnsi="Garamond" w:cs="Times New Roman"/>
          <w:sz w:val="24"/>
          <w:szCs w:val="24"/>
        </w:rPr>
        <w:t>s</w:t>
      </w:r>
      <w:r w:rsidR="001506BF" w:rsidRPr="00623014">
        <w:rPr>
          <w:rFonts w:ascii="Garamond" w:hAnsi="Garamond" w:cs="Times New Roman"/>
          <w:sz w:val="24"/>
          <w:szCs w:val="24"/>
        </w:rPr>
        <w:t xml:space="preserve"> à bon compte.</w:t>
      </w:r>
    </w:p>
    <w:p w:rsidR="00253E3E" w:rsidRDefault="009C0148" w:rsidP="00253E3E">
      <w:pPr>
        <w:spacing w:after="0"/>
        <w:ind w:firstLine="426"/>
        <w:jc w:val="both"/>
        <w:rPr>
          <w:rFonts w:ascii="Garamond" w:hAnsi="Garamond" w:cs="Times New Roman"/>
          <w:sz w:val="24"/>
          <w:szCs w:val="24"/>
        </w:rPr>
      </w:pPr>
      <w:r w:rsidRPr="00623014">
        <w:rPr>
          <w:rFonts w:ascii="Garamond" w:hAnsi="Garamond" w:cs="Times New Roman"/>
          <w:sz w:val="24"/>
          <w:szCs w:val="24"/>
        </w:rPr>
        <w:t>En avril 1978, soit deux siècles après sa construction,</w:t>
      </w:r>
      <w:r w:rsidR="00532438" w:rsidRPr="00623014">
        <w:rPr>
          <w:rFonts w:ascii="Garamond" w:hAnsi="Garamond" w:cs="Times New Roman"/>
          <w:sz w:val="24"/>
          <w:szCs w:val="24"/>
        </w:rPr>
        <w:t xml:space="preserve"> les cinq piles rive gauche du p</w:t>
      </w:r>
      <w:r w:rsidRPr="00623014">
        <w:rPr>
          <w:rFonts w:ascii="Garamond" w:hAnsi="Garamond" w:cs="Times New Roman"/>
          <w:sz w:val="24"/>
          <w:szCs w:val="24"/>
        </w:rPr>
        <w:t>ont de pierre de Tours se sont effondré</w:t>
      </w:r>
      <w:r w:rsidR="0027243F" w:rsidRPr="00623014">
        <w:rPr>
          <w:rFonts w:ascii="Garamond" w:hAnsi="Garamond" w:cs="Times New Roman"/>
          <w:sz w:val="24"/>
          <w:szCs w:val="24"/>
        </w:rPr>
        <w:t>e</w:t>
      </w:r>
      <w:r w:rsidRPr="00623014">
        <w:rPr>
          <w:rFonts w:ascii="Garamond" w:hAnsi="Garamond" w:cs="Times New Roman"/>
          <w:sz w:val="24"/>
          <w:szCs w:val="24"/>
        </w:rPr>
        <w:t>s successivement</w:t>
      </w:r>
      <w:r w:rsidR="003C51F1" w:rsidRPr="00623014">
        <w:rPr>
          <w:rFonts w:ascii="Garamond" w:hAnsi="Garamond" w:cs="Times New Roman"/>
          <w:sz w:val="24"/>
          <w:szCs w:val="24"/>
        </w:rPr>
        <w:t>. On savait que</w:t>
      </w:r>
      <w:r w:rsidR="00532438" w:rsidRPr="00623014">
        <w:rPr>
          <w:rFonts w:ascii="Garamond" w:hAnsi="Garamond" w:cs="Times New Roman"/>
          <w:sz w:val="24"/>
          <w:szCs w:val="24"/>
        </w:rPr>
        <w:t>,</w:t>
      </w:r>
      <w:r w:rsidR="003C51F1" w:rsidRPr="00623014">
        <w:rPr>
          <w:rFonts w:ascii="Garamond" w:hAnsi="Garamond" w:cs="Times New Roman"/>
          <w:sz w:val="24"/>
          <w:szCs w:val="24"/>
        </w:rPr>
        <w:t xml:space="preserve"> dans les rivières, dont le fond est constitué d’alluvions, le principal danger qui menace les fondations est celui d</w:t>
      </w:r>
      <w:r w:rsidR="00532438" w:rsidRPr="00623014">
        <w:rPr>
          <w:rFonts w:ascii="Garamond" w:hAnsi="Garamond" w:cs="Times New Roman"/>
          <w:sz w:val="24"/>
          <w:szCs w:val="24"/>
        </w:rPr>
        <w:t>es affouillements, c’est-à-dire</w:t>
      </w:r>
      <w:r w:rsidR="003C51F1" w:rsidRPr="00623014">
        <w:rPr>
          <w:rFonts w:ascii="Garamond" w:hAnsi="Garamond" w:cs="Times New Roman"/>
          <w:sz w:val="24"/>
          <w:szCs w:val="24"/>
        </w:rPr>
        <w:t xml:space="preserve"> le creusement du sol à la base des piles sous l’action des tourbillons de l’eau. C’est pourquoi on protège les pieux de fondations par des enrochements qu’on </w:t>
      </w:r>
      <w:r w:rsidRPr="00623014">
        <w:rPr>
          <w:rFonts w:ascii="Garamond" w:hAnsi="Garamond" w:cs="Times New Roman"/>
          <w:sz w:val="24"/>
          <w:szCs w:val="24"/>
        </w:rPr>
        <w:t>surveill</w:t>
      </w:r>
      <w:r w:rsidR="003C51F1" w:rsidRPr="00623014">
        <w:rPr>
          <w:rFonts w:ascii="Garamond" w:hAnsi="Garamond" w:cs="Times New Roman"/>
          <w:sz w:val="24"/>
          <w:szCs w:val="24"/>
        </w:rPr>
        <w:t xml:space="preserve">e </w:t>
      </w:r>
      <w:r w:rsidRPr="00623014">
        <w:rPr>
          <w:rFonts w:ascii="Garamond" w:hAnsi="Garamond" w:cs="Times New Roman"/>
          <w:sz w:val="24"/>
          <w:szCs w:val="24"/>
        </w:rPr>
        <w:t>et entret</w:t>
      </w:r>
      <w:r w:rsidR="003C51F1" w:rsidRPr="00623014">
        <w:rPr>
          <w:rFonts w:ascii="Garamond" w:hAnsi="Garamond" w:cs="Times New Roman"/>
          <w:sz w:val="24"/>
          <w:szCs w:val="24"/>
        </w:rPr>
        <w:t>ien</w:t>
      </w:r>
      <w:r w:rsidR="00532438" w:rsidRPr="00623014">
        <w:rPr>
          <w:rFonts w:ascii="Garamond" w:hAnsi="Garamond" w:cs="Times New Roman"/>
          <w:sz w:val="24"/>
          <w:szCs w:val="24"/>
        </w:rPr>
        <w:t>t</w:t>
      </w:r>
      <w:r w:rsidR="003C51F1" w:rsidRPr="00623014">
        <w:rPr>
          <w:rFonts w:ascii="Garamond" w:hAnsi="Garamond" w:cs="Times New Roman"/>
          <w:sz w:val="24"/>
          <w:szCs w:val="24"/>
        </w:rPr>
        <w:t xml:space="preserve"> </w:t>
      </w:r>
      <w:r w:rsidRPr="00623014">
        <w:rPr>
          <w:rFonts w:ascii="Garamond" w:hAnsi="Garamond" w:cs="Times New Roman"/>
          <w:sz w:val="24"/>
          <w:szCs w:val="24"/>
        </w:rPr>
        <w:t>régu</w:t>
      </w:r>
      <w:r w:rsidR="003C51F1" w:rsidRPr="00623014">
        <w:rPr>
          <w:rFonts w:ascii="Garamond" w:hAnsi="Garamond" w:cs="Times New Roman"/>
          <w:sz w:val="24"/>
          <w:szCs w:val="24"/>
        </w:rPr>
        <w:t>lièrement. Or, cet effondrement a montré que</w:t>
      </w:r>
      <w:r w:rsidR="00532438" w:rsidRPr="00623014">
        <w:rPr>
          <w:rFonts w:ascii="Garamond" w:hAnsi="Garamond" w:cs="Times New Roman"/>
          <w:sz w:val="24"/>
          <w:szCs w:val="24"/>
        </w:rPr>
        <w:t>,</w:t>
      </w:r>
      <w:r w:rsidR="003C51F1" w:rsidRPr="00623014">
        <w:rPr>
          <w:rFonts w:ascii="Garamond" w:hAnsi="Garamond" w:cs="Times New Roman"/>
          <w:sz w:val="24"/>
          <w:szCs w:val="24"/>
        </w:rPr>
        <w:t xml:space="preserve"> malgré ces enrochements, la dénivellation entre l’amont et l’aval des ouvrages crée des circulations d’eau à tra</w:t>
      </w:r>
      <w:r w:rsidR="00532438" w:rsidRPr="00623014">
        <w:rPr>
          <w:rFonts w:ascii="Garamond" w:hAnsi="Garamond" w:cs="Times New Roman"/>
          <w:sz w:val="24"/>
          <w:szCs w:val="24"/>
        </w:rPr>
        <w:t>vers les enrochements qui entraî</w:t>
      </w:r>
      <w:r w:rsidR="003C51F1" w:rsidRPr="00623014">
        <w:rPr>
          <w:rFonts w:ascii="Garamond" w:hAnsi="Garamond" w:cs="Times New Roman"/>
          <w:sz w:val="24"/>
          <w:szCs w:val="24"/>
        </w:rPr>
        <w:t>nent les éléments fins des alluvions et finissent par dégarnir les pieux</w:t>
      </w:r>
      <w:r w:rsidR="00230803" w:rsidRPr="00623014">
        <w:rPr>
          <w:rFonts w:ascii="Garamond" w:hAnsi="Garamond" w:cs="Times New Roman"/>
          <w:sz w:val="24"/>
          <w:szCs w:val="24"/>
        </w:rPr>
        <w:t xml:space="preserve"> sous les platelages bois sur lesquels sont montés les maçonneries des piles</w:t>
      </w:r>
      <w:r w:rsidR="003C51F1" w:rsidRPr="00623014">
        <w:rPr>
          <w:rFonts w:ascii="Garamond" w:hAnsi="Garamond" w:cs="Times New Roman"/>
          <w:sz w:val="24"/>
          <w:szCs w:val="24"/>
        </w:rPr>
        <w:t>.</w:t>
      </w:r>
    </w:p>
    <w:p w:rsidR="00230803" w:rsidRPr="00623014" w:rsidRDefault="00532438" w:rsidP="00253E3E">
      <w:pPr>
        <w:spacing w:after="0"/>
        <w:ind w:firstLine="426"/>
        <w:jc w:val="both"/>
        <w:rPr>
          <w:rFonts w:ascii="Garamond" w:hAnsi="Garamond" w:cs="Times New Roman"/>
          <w:sz w:val="24"/>
          <w:szCs w:val="24"/>
        </w:rPr>
      </w:pPr>
      <w:r w:rsidRPr="00623014">
        <w:rPr>
          <w:rFonts w:ascii="Garamond" w:hAnsi="Garamond" w:cs="Times New Roman"/>
          <w:sz w:val="24"/>
          <w:szCs w:val="24"/>
        </w:rPr>
        <w:lastRenderedPageBreak/>
        <w:t>Mais, si on connaî</w:t>
      </w:r>
      <w:r w:rsidR="00230803" w:rsidRPr="00623014">
        <w:rPr>
          <w:rFonts w:ascii="Garamond" w:hAnsi="Garamond" w:cs="Times New Roman"/>
          <w:sz w:val="24"/>
          <w:szCs w:val="24"/>
        </w:rPr>
        <w:t>t maintenant le phénomène, il est très difficile de le diagnostiquer</w:t>
      </w:r>
      <w:r w:rsidRPr="00623014">
        <w:rPr>
          <w:rFonts w:ascii="Garamond" w:hAnsi="Garamond" w:cs="Times New Roman"/>
          <w:sz w:val="24"/>
          <w:szCs w:val="24"/>
        </w:rPr>
        <w:t>,</w:t>
      </w:r>
      <w:r w:rsidR="00230803" w:rsidRPr="00623014">
        <w:rPr>
          <w:rFonts w:ascii="Garamond" w:hAnsi="Garamond" w:cs="Times New Roman"/>
          <w:sz w:val="24"/>
          <w:szCs w:val="24"/>
        </w:rPr>
        <w:t xml:space="preserve"> puisqu’il s’agit de déte</w:t>
      </w:r>
      <w:r w:rsidR="0027243F" w:rsidRPr="00623014">
        <w:rPr>
          <w:rFonts w:ascii="Garamond" w:hAnsi="Garamond" w:cs="Times New Roman"/>
          <w:sz w:val="24"/>
          <w:szCs w:val="24"/>
        </w:rPr>
        <w:t>cter des cavités sous le milieu-</w:t>
      </w:r>
      <w:r w:rsidR="00067719" w:rsidRPr="00623014">
        <w:rPr>
          <w:rFonts w:ascii="Garamond" w:hAnsi="Garamond" w:cs="Times New Roman"/>
          <w:sz w:val="24"/>
          <w:szCs w:val="24"/>
        </w:rPr>
        <w:t xml:space="preserve">même </w:t>
      </w:r>
      <w:r w:rsidR="00230803" w:rsidRPr="00623014">
        <w:rPr>
          <w:rFonts w:ascii="Garamond" w:hAnsi="Garamond" w:cs="Times New Roman"/>
          <w:sz w:val="24"/>
          <w:szCs w:val="24"/>
        </w:rPr>
        <w:t xml:space="preserve">des piles </w:t>
      </w:r>
      <w:r w:rsidR="00067719" w:rsidRPr="00623014">
        <w:rPr>
          <w:rFonts w:ascii="Garamond" w:hAnsi="Garamond" w:cs="Times New Roman"/>
          <w:sz w:val="24"/>
          <w:szCs w:val="24"/>
        </w:rPr>
        <w:t>en</w:t>
      </w:r>
      <w:r w:rsidR="00230803" w:rsidRPr="00623014">
        <w:rPr>
          <w:rFonts w:ascii="Garamond" w:hAnsi="Garamond" w:cs="Times New Roman"/>
          <w:sz w:val="24"/>
          <w:szCs w:val="24"/>
        </w:rPr>
        <w:t xml:space="preserve"> maçonnerie</w:t>
      </w:r>
      <w:r w:rsidR="00067719" w:rsidRPr="00623014">
        <w:rPr>
          <w:rFonts w:ascii="Garamond" w:hAnsi="Garamond" w:cs="Times New Roman"/>
          <w:sz w:val="24"/>
          <w:szCs w:val="24"/>
        </w:rPr>
        <w:t>.</w:t>
      </w:r>
    </w:p>
    <w:p w:rsidR="00253E3E" w:rsidRDefault="00230803" w:rsidP="00253E3E">
      <w:pPr>
        <w:spacing w:after="0"/>
        <w:ind w:firstLine="426"/>
        <w:jc w:val="both"/>
        <w:rPr>
          <w:rFonts w:ascii="Garamond" w:hAnsi="Garamond" w:cs="Times New Roman"/>
          <w:sz w:val="24"/>
          <w:szCs w:val="24"/>
        </w:rPr>
      </w:pPr>
      <w:r w:rsidRPr="00623014">
        <w:rPr>
          <w:rFonts w:ascii="Garamond" w:hAnsi="Garamond" w:cs="Times New Roman"/>
          <w:sz w:val="24"/>
          <w:szCs w:val="24"/>
        </w:rPr>
        <w:t>En janvier 1985</w:t>
      </w:r>
      <w:r w:rsidR="003C4209" w:rsidRPr="00623014">
        <w:rPr>
          <w:rFonts w:ascii="Garamond" w:hAnsi="Garamond" w:cs="Times New Roman"/>
          <w:sz w:val="24"/>
          <w:szCs w:val="24"/>
        </w:rPr>
        <w:t>, le pont suspendu de</w:t>
      </w:r>
      <w:r w:rsidR="00C90E28" w:rsidRPr="00623014">
        <w:rPr>
          <w:rFonts w:ascii="Garamond" w:hAnsi="Garamond" w:cs="Times New Roman"/>
          <w:sz w:val="24"/>
          <w:szCs w:val="24"/>
        </w:rPr>
        <w:t xml:space="preserve"> Sully</w:t>
      </w:r>
      <w:r w:rsidR="007604A0" w:rsidRPr="00623014">
        <w:rPr>
          <w:rFonts w:ascii="Garamond" w:hAnsi="Garamond" w:cs="Times New Roman"/>
          <w:sz w:val="24"/>
          <w:szCs w:val="24"/>
        </w:rPr>
        <w:t>-</w:t>
      </w:r>
      <w:r w:rsidR="0027243F" w:rsidRPr="00623014">
        <w:rPr>
          <w:rFonts w:ascii="Garamond" w:hAnsi="Garamond" w:cs="Times New Roman"/>
          <w:sz w:val="24"/>
          <w:szCs w:val="24"/>
        </w:rPr>
        <w:t>sur</w:t>
      </w:r>
      <w:r w:rsidR="007604A0" w:rsidRPr="00623014">
        <w:rPr>
          <w:rFonts w:ascii="Garamond" w:hAnsi="Garamond" w:cs="Times New Roman"/>
          <w:sz w:val="24"/>
          <w:szCs w:val="24"/>
        </w:rPr>
        <w:t>-</w:t>
      </w:r>
      <w:r w:rsidR="0027243F" w:rsidRPr="00623014">
        <w:rPr>
          <w:rFonts w:ascii="Garamond" w:hAnsi="Garamond" w:cs="Times New Roman"/>
          <w:sz w:val="24"/>
          <w:szCs w:val="24"/>
        </w:rPr>
        <w:t>Loire</w:t>
      </w:r>
      <w:r w:rsidR="00C90E28" w:rsidRPr="00623014">
        <w:rPr>
          <w:rFonts w:ascii="Garamond" w:hAnsi="Garamond" w:cs="Times New Roman"/>
          <w:sz w:val="24"/>
          <w:szCs w:val="24"/>
        </w:rPr>
        <w:t xml:space="preserve"> s’effondrait brutalement dans la Loire</w:t>
      </w:r>
      <w:r w:rsidR="003C4209" w:rsidRPr="00623014">
        <w:rPr>
          <w:rFonts w:ascii="Garamond" w:hAnsi="Garamond" w:cs="Times New Roman"/>
          <w:sz w:val="24"/>
          <w:szCs w:val="24"/>
        </w:rPr>
        <w:t>, et il ne restait debout que les pylônes</w:t>
      </w:r>
      <w:r w:rsidR="00C90E28" w:rsidRPr="00623014">
        <w:rPr>
          <w:rFonts w:ascii="Garamond" w:hAnsi="Garamond" w:cs="Times New Roman"/>
          <w:sz w:val="24"/>
          <w:szCs w:val="24"/>
        </w:rPr>
        <w:t>.</w:t>
      </w:r>
      <w:r w:rsidR="007E36C5" w:rsidRPr="00623014">
        <w:rPr>
          <w:rFonts w:ascii="Garamond" w:hAnsi="Garamond" w:cs="Times New Roman"/>
          <w:sz w:val="24"/>
          <w:szCs w:val="24"/>
        </w:rPr>
        <w:t xml:space="preserve"> Le </w:t>
      </w:r>
      <w:r w:rsidR="00C90E28" w:rsidRPr="00623014">
        <w:rPr>
          <w:rFonts w:ascii="Garamond" w:hAnsi="Garamond" w:cs="Times New Roman"/>
          <w:sz w:val="24"/>
          <w:szCs w:val="24"/>
        </w:rPr>
        <w:t xml:space="preserve">passage d’un camion de grumes </w:t>
      </w:r>
      <w:r w:rsidR="007E36C5" w:rsidRPr="00623014">
        <w:rPr>
          <w:rFonts w:ascii="Garamond" w:hAnsi="Garamond" w:cs="Times New Roman"/>
          <w:sz w:val="24"/>
          <w:szCs w:val="24"/>
        </w:rPr>
        <w:t>a créé</w:t>
      </w:r>
      <w:r w:rsidR="007828D2" w:rsidRPr="00623014">
        <w:rPr>
          <w:rFonts w:ascii="Garamond" w:hAnsi="Garamond" w:cs="Times New Roman"/>
          <w:sz w:val="24"/>
          <w:szCs w:val="24"/>
        </w:rPr>
        <w:t xml:space="preserve"> un choc dans la suspension</w:t>
      </w:r>
      <w:r w:rsidR="00532438" w:rsidRPr="00623014">
        <w:rPr>
          <w:rFonts w:ascii="Garamond" w:hAnsi="Garamond" w:cs="Times New Roman"/>
          <w:sz w:val="24"/>
          <w:szCs w:val="24"/>
        </w:rPr>
        <w:t>,</w:t>
      </w:r>
      <w:r w:rsidR="00C90E28" w:rsidRPr="00623014">
        <w:rPr>
          <w:rFonts w:ascii="Garamond" w:hAnsi="Garamond" w:cs="Times New Roman"/>
          <w:sz w:val="24"/>
          <w:szCs w:val="24"/>
        </w:rPr>
        <w:t xml:space="preserve"> </w:t>
      </w:r>
      <w:r w:rsidR="007E36C5" w:rsidRPr="00623014">
        <w:rPr>
          <w:rFonts w:ascii="Garamond" w:hAnsi="Garamond" w:cs="Times New Roman"/>
          <w:sz w:val="24"/>
          <w:szCs w:val="24"/>
        </w:rPr>
        <w:t>alors que le froid avait « fragilisé » les aciers, si bien que les suspentes métalliques se sont cassé</w:t>
      </w:r>
      <w:r w:rsidR="00067719" w:rsidRPr="00623014">
        <w:rPr>
          <w:rFonts w:ascii="Garamond" w:hAnsi="Garamond" w:cs="Times New Roman"/>
          <w:sz w:val="24"/>
          <w:szCs w:val="24"/>
        </w:rPr>
        <w:t>e</w:t>
      </w:r>
      <w:r w:rsidR="007E36C5" w:rsidRPr="00623014">
        <w:rPr>
          <w:rFonts w:ascii="Garamond" w:hAnsi="Garamond" w:cs="Times New Roman"/>
          <w:sz w:val="24"/>
          <w:szCs w:val="24"/>
        </w:rPr>
        <w:t xml:space="preserve">s « comme du verre » : on a constaté des </w:t>
      </w:r>
      <w:bookmarkStart w:id="0" w:name="_GoBack"/>
      <w:bookmarkEnd w:id="0"/>
      <w:r w:rsidR="005D13A8" w:rsidRPr="00623014">
        <w:rPr>
          <w:rFonts w:ascii="Garamond" w:hAnsi="Garamond" w:cs="Times New Roman"/>
          <w:sz w:val="24"/>
          <w:szCs w:val="24"/>
        </w:rPr>
        <w:t xml:space="preserve">cassures franches, sans striction mettant </w:t>
      </w:r>
      <w:r w:rsidR="00B11397" w:rsidRPr="00623014">
        <w:rPr>
          <w:rFonts w:ascii="Garamond" w:hAnsi="Garamond" w:cs="Times New Roman"/>
          <w:sz w:val="24"/>
          <w:szCs w:val="24"/>
        </w:rPr>
        <w:t xml:space="preserve">en cause </w:t>
      </w:r>
      <w:r w:rsidR="005D13A8" w:rsidRPr="00623014">
        <w:rPr>
          <w:rFonts w:ascii="Garamond" w:hAnsi="Garamond" w:cs="Times New Roman"/>
          <w:sz w:val="24"/>
          <w:szCs w:val="24"/>
        </w:rPr>
        <w:t>un phénomène de rupture de type fragile.</w:t>
      </w:r>
      <w:r w:rsidR="00067719" w:rsidRPr="00623014">
        <w:rPr>
          <w:rFonts w:ascii="Garamond" w:hAnsi="Garamond" w:cs="Times New Roman"/>
          <w:sz w:val="24"/>
          <w:szCs w:val="24"/>
        </w:rPr>
        <w:t xml:space="preserve"> </w:t>
      </w:r>
      <w:r w:rsidR="007E36C5" w:rsidRPr="00623014">
        <w:rPr>
          <w:rFonts w:ascii="Garamond" w:hAnsi="Garamond" w:cs="Times New Roman"/>
          <w:sz w:val="24"/>
          <w:szCs w:val="24"/>
        </w:rPr>
        <w:t>Les essais</w:t>
      </w:r>
      <w:r w:rsidR="00335492" w:rsidRPr="00623014">
        <w:rPr>
          <w:rFonts w:ascii="Garamond" w:hAnsi="Garamond" w:cs="Times New Roman"/>
          <w:sz w:val="24"/>
          <w:szCs w:val="24"/>
        </w:rPr>
        <w:t xml:space="preserve"> de résilience</w:t>
      </w:r>
      <w:r w:rsidR="007E36C5" w:rsidRPr="00623014">
        <w:rPr>
          <w:rFonts w:ascii="Garamond" w:hAnsi="Garamond" w:cs="Times New Roman"/>
          <w:sz w:val="24"/>
          <w:szCs w:val="24"/>
        </w:rPr>
        <w:t xml:space="preserve"> ont montré que sur ce type d’acier d’après-guerre, </w:t>
      </w:r>
      <w:r w:rsidR="00B11397" w:rsidRPr="00623014">
        <w:rPr>
          <w:rFonts w:ascii="Garamond" w:hAnsi="Garamond" w:cs="Times New Roman"/>
          <w:sz w:val="24"/>
          <w:szCs w:val="24"/>
        </w:rPr>
        <w:t>l’</w:t>
      </w:r>
      <w:r w:rsidR="00335492" w:rsidRPr="00623014">
        <w:rPr>
          <w:rFonts w:ascii="Garamond" w:hAnsi="Garamond" w:cs="Times New Roman"/>
          <w:sz w:val="24"/>
          <w:szCs w:val="24"/>
        </w:rPr>
        <w:t xml:space="preserve">énergie nécessaire pour provoquer la rupture fragile d’une éprouvette pré-entaillée avec un mouton pendule </w:t>
      </w:r>
      <w:r w:rsidR="007E36C5" w:rsidRPr="00623014">
        <w:rPr>
          <w:rFonts w:ascii="Garamond" w:hAnsi="Garamond" w:cs="Times New Roman"/>
          <w:sz w:val="24"/>
          <w:szCs w:val="24"/>
        </w:rPr>
        <w:t>était très faible même à température normale, donc a fortiori à basse température. Or, il faisait ce jour là - 25°C.</w:t>
      </w:r>
      <w:r w:rsidR="00573C59" w:rsidRPr="00623014">
        <w:rPr>
          <w:rFonts w:ascii="Garamond" w:hAnsi="Garamond" w:cs="Times New Roman"/>
          <w:sz w:val="24"/>
          <w:szCs w:val="24"/>
        </w:rPr>
        <w:t xml:space="preserve"> </w:t>
      </w:r>
      <w:r w:rsidR="006745BB" w:rsidRPr="00623014">
        <w:rPr>
          <w:rFonts w:ascii="Garamond" w:hAnsi="Garamond" w:cs="Times New Roman"/>
          <w:sz w:val="24"/>
          <w:szCs w:val="24"/>
        </w:rPr>
        <w:t xml:space="preserve">Ces </w:t>
      </w:r>
      <w:r w:rsidR="00B11397" w:rsidRPr="00623014">
        <w:rPr>
          <w:rFonts w:ascii="Garamond" w:hAnsi="Garamond" w:cs="Times New Roman"/>
          <w:sz w:val="24"/>
          <w:szCs w:val="24"/>
        </w:rPr>
        <w:t>conclusions ont conduit à</w:t>
      </w:r>
      <w:r w:rsidR="006745BB" w:rsidRPr="00623014">
        <w:rPr>
          <w:rFonts w:ascii="Garamond" w:hAnsi="Garamond" w:cs="Times New Roman"/>
          <w:sz w:val="24"/>
          <w:szCs w:val="24"/>
        </w:rPr>
        <w:t xml:space="preserve"> établir de n</w:t>
      </w:r>
      <w:r w:rsidR="00532438" w:rsidRPr="00623014">
        <w:rPr>
          <w:rFonts w:ascii="Garamond" w:hAnsi="Garamond" w:cs="Times New Roman"/>
          <w:sz w:val="24"/>
          <w:szCs w:val="24"/>
        </w:rPr>
        <w:t>ouvelles normes techniques et à</w:t>
      </w:r>
      <w:r w:rsidR="006745BB" w:rsidRPr="00623014">
        <w:rPr>
          <w:rFonts w:ascii="Garamond" w:hAnsi="Garamond" w:cs="Times New Roman"/>
          <w:sz w:val="24"/>
          <w:szCs w:val="24"/>
        </w:rPr>
        <w:t xml:space="preserve"> définir les mesures à prendre pour éliminer un tel risque.</w:t>
      </w:r>
    </w:p>
    <w:p w:rsidR="00253E3E" w:rsidRDefault="00067719" w:rsidP="00253E3E">
      <w:pPr>
        <w:spacing w:after="0"/>
        <w:ind w:firstLine="426"/>
        <w:jc w:val="both"/>
        <w:rPr>
          <w:rFonts w:ascii="Garamond" w:hAnsi="Garamond" w:cs="Times New Roman"/>
          <w:sz w:val="24"/>
          <w:szCs w:val="24"/>
        </w:rPr>
      </w:pPr>
      <w:r w:rsidRPr="00623014">
        <w:rPr>
          <w:rFonts w:ascii="Garamond" w:hAnsi="Garamond" w:cs="Times New Roman"/>
          <w:sz w:val="24"/>
          <w:szCs w:val="24"/>
        </w:rPr>
        <w:t xml:space="preserve">Ces </w:t>
      </w:r>
      <w:r w:rsidR="00573C59" w:rsidRPr="00623014">
        <w:rPr>
          <w:rFonts w:ascii="Garamond" w:hAnsi="Garamond" w:cs="Times New Roman"/>
          <w:sz w:val="24"/>
          <w:szCs w:val="24"/>
        </w:rPr>
        <w:t xml:space="preserve">diverses </w:t>
      </w:r>
      <w:r w:rsidRPr="00623014">
        <w:rPr>
          <w:rFonts w:ascii="Garamond" w:hAnsi="Garamond" w:cs="Times New Roman"/>
          <w:sz w:val="24"/>
          <w:szCs w:val="24"/>
        </w:rPr>
        <w:t xml:space="preserve">préconisations ont </w:t>
      </w:r>
      <w:r w:rsidR="00E60584" w:rsidRPr="00623014">
        <w:rPr>
          <w:rFonts w:ascii="Garamond" w:hAnsi="Garamond" w:cs="Times New Roman"/>
          <w:sz w:val="24"/>
          <w:szCs w:val="24"/>
        </w:rPr>
        <w:t>servi de base pour la progra</w:t>
      </w:r>
      <w:r w:rsidR="00AA5E5C">
        <w:rPr>
          <w:rFonts w:ascii="Garamond" w:hAnsi="Garamond" w:cs="Times New Roman"/>
          <w:sz w:val="24"/>
          <w:szCs w:val="24"/>
        </w:rPr>
        <w:t xml:space="preserve">mmation des travaux d’entretien, </w:t>
      </w:r>
      <w:r w:rsidR="004A3B03" w:rsidRPr="00623014">
        <w:rPr>
          <w:rFonts w:ascii="Garamond" w:hAnsi="Garamond" w:cs="Times New Roman"/>
          <w:sz w:val="24"/>
          <w:szCs w:val="24"/>
        </w:rPr>
        <w:t xml:space="preserve">notamment </w:t>
      </w:r>
      <w:r w:rsidR="00E60584" w:rsidRPr="00623014">
        <w:rPr>
          <w:rFonts w:ascii="Garamond" w:hAnsi="Garamond" w:cs="Times New Roman"/>
          <w:sz w:val="24"/>
          <w:szCs w:val="24"/>
        </w:rPr>
        <w:t>dans le Loiret.</w:t>
      </w:r>
    </w:p>
    <w:p w:rsidR="004A3B03" w:rsidRPr="00623014" w:rsidRDefault="004A3B03" w:rsidP="00253E3E">
      <w:pPr>
        <w:spacing w:after="0"/>
        <w:ind w:firstLine="426"/>
        <w:jc w:val="both"/>
        <w:rPr>
          <w:rFonts w:ascii="Garamond" w:hAnsi="Garamond" w:cs="Times New Roman"/>
          <w:sz w:val="24"/>
          <w:szCs w:val="24"/>
        </w:rPr>
      </w:pPr>
      <w:r w:rsidRPr="00623014">
        <w:rPr>
          <w:rFonts w:ascii="Garamond" w:hAnsi="Garamond" w:cs="Times New Roman"/>
          <w:sz w:val="24"/>
          <w:szCs w:val="24"/>
        </w:rPr>
        <w:t xml:space="preserve">Mais, trente ans après il reste </w:t>
      </w:r>
      <w:r w:rsidR="00573C59" w:rsidRPr="00623014">
        <w:rPr>
          <w:rFonts w:ascii="Garamond" w:hAnsi="Garamond" w:cs="Times New Roman"/>
          <w:sz w:val="24"/>
          <w:szCs w:val="24"/>
        </w:rPr>
        <w:t xml:space="preserve">encore </w:t>
      </w:r>
      <w:r w:rsidRPr="00623014">
        <w:rPr>
          <w:rFonts w:ascii="Garamond" w:hAnsi="Garamond" w:cs="Times New Roman"/>
          <w:sz w:val="24"/>
          <w:szCs w:val="24"/>
        </w:rPr>
        <w:t>quelques ouvrages d’art à réhabiliter …</w:t>
      </w:r>
    </w:p>
    <w:sectPr w:rsidR="004A3B03" w:rsidRPr="00623014" w:rsidSect="00623014">
      <w:type w:val="continuous"/>
      <w:pgSz w:w="11906" w:h="16838"/>
      <w:pgMar w:top="720" w:right="991" w:bottom="720" w:left="127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CD" w:rsidRDefault="008424CD" w:rsidP="00DD59CA">
      <w:pPr>
        <w:spacing w:after="0" w:line="240" w:lineRule="auto"/>
      </w:pPr>
      <w:r>
        <w:separator/>
      </w:r>
    </w:p>
  </w:endnote>
  <w:endnote w:type="continuationSeparator" w:id="0">
    <w:p w:rsidR="008424CD" w:rsidRDefault="008424CD" w:rsidP="00DD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CD" w:rsidRDefault="008424CD" w:rsidP="00DD59CA">
      <w:pPr>
        <w:spacing w:after="0" w:line="240" w:lineRule="auto"/>
      </w:pPr>
      <w:r>
        <w:separator/>
      </w:r>
    </w:p>
  </w:footnote>
  <w:footnote w:type="continuationSeparator" w:id="0">
    <w:p w:rsidR="008424CD" w:rsidRDefault="008424CD" w:rsidP="00DD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44" w:rsidRDefault="00E27E44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14E13"/>
    <w:multiLevelType w:val="hybridMultilevel"/>
    <w:tmpl w:val="81368C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B5B"/>
    <w:rsid w:val="00015AE0"/>
    <w:rsid w:val="0005065C"/>
    <w:rsid w:val="00067719"/>
    <w:rsid w:val="000A3D49"/>
    <w:rsid w:val="000A7944"/>
    <w:rsid w:val="001058AA"/>
    <w:rsid w:val="001106CD"/>
    <w:rsid w:val="001506BF"/>
    <w:rsid w:val="00157EDF"/>
    <w:rsid w:val="00195F8A"/>
    <w:rsid w:val="001A7EA6"/>
    <w:rsid w:val="001C34DC"/>
    <w:rsid w:val="001D02E1"/>
    <w:rsid w:val="00217514"/>
    <w:rsid w:val="00221F38"/>
    <w:rsid w:val="00230803"/>
    <w:rsid w:val="00240BB6"/>
    <w:rsid w:val="00253E3E"/>
    <w:rsid w:val="002722FA"/>
    <w:rsid w:val="0027243F"/>
    <w:rsid w:val="002D30D2"/>
    <w:rsid w:val="00303758"/>
    <w:rsid w:val="00335492"/>
    <w:rsid w:val="00341A1A"/>
    <w:rsid w:val="003C4209"/>
    <w:rsid w:val="003C51F1"/>
    <w:rsid w:val="003F5162"/>
    <w:rsid w:val="003F5A79"/>
    <w:rsid w:val="004237E7"/>
    <w:rsid w:val="00431918"/>
    <w:rsid w:val="00440F75"/>
    <w:rsid w:val="004477C3"/>
    <w:rsid w:val="004A3B03"/>
    <w:rsid w:val="004A68E4"/>
    <w:rsid w:val="004B04FE"/>
    <w:rsid w:val="004B4EF6"/>
    <w:rsid w:val="004F1443"/>
    <w:rsid w:val="00500A5D"/>
    <w:rsid w:val="00517FCC"/>
    <w:rsid w:val="00526D0E"/>
    <w:rsid w:val="00532438"/>
    <w:rsid w:val="0055380C"/>
    <w:rsid w:val="00573C59"/>
    <w:rsid w:val="005849EC"/>
    <w:rsid w:val="005910D1"/>
    <w:rsid w:val="005D13A8"/>
    <w:rsid w:val="005E761E"/>
    <w:rsid w:val="00600E90"/>
    <w:rsid w:val="00623014"/>
    <w:rsid w:val="006745BB"/>
    <w:rsid w:val="00676205"/>
    <w:rsid w:val="00682C6C"/>
    <w:rsid w:val="0069444D"/>
    <w:rsid w:val="00695B5B"/>
    <w:rsid w:val="006B3BB3"/>
    <w:rsid w:val="006B5329"/>
    <w:rsid w:val="006E114B"/>
    <w:rsid w:val="006F07C5"/>
    <w:rsid w:val="00702462"/>
    <w:rsid w:val="00723CA9"/>
    <w:rsid w:val="00734876"/>
    <w:rsid w:val="007604A0"/>
    <w:rsid w:val="0076601B"/>
    <w:rsid w:val="007828D2"/>
    <w:rsid w:val="007872F2"/>
    <w:rsid w:val="00797861"/>
    <w:rsid w:val="007C3069"/>
    <w:rsid w:val="007E36C5"/>
    <w:rsid w:val="00813B38"/>
    <w:rsid w:val="00817262"/>
    <w:rsid w:val="008424CD"/>
    <w:rsid w:val="00915798"/>
    <w:rsid w:val="009A7F7F"/>
    <w:rsid w:val="009B5AB4"/>
    <w:rsid w:val="009C0148"/>
    <w:rsid w:val="00A01352"/>
    <w:rsid w:val="00A12CD2"/>
    <w:rsid w:val="00A516E3"/>
    <w:rsid w:val="00A54000"/>
    <w:rsid w:val="00A6643A"/>
    <w:rsid w:val="00A74B8D"/>
    <w:rsid w:val="00AA5E5C"/>
    <w:rsid w:val="00AB60B9"/>
    <w:rsid w:val="00AC4797"/>
    <w:rsid w:val="00AC59FD"/>
    <w:rsid w:val="00AF0C32"/>
    <w:rsid w:val="00B11397"/>
    <w:rsid w:val="00B62212"/>
    <w:rsid w:val="00C071C3"/>
    <w:rsid w:val="00C22017"/>
    <w:rsid w:val="00C559AA"/>
    <w:rsid w:val="00C75424"/>
    <w:rsid w:val="00C826ED"/>
    <w:rsid w:val="00C85DFB"/>
    <w:rsid w:val="00C86C74"/>
    <w:rsid w:val="00C90E28"/>
    <w:rsid w:val="00C9516E"/>
    <w:rsid w:val="00D42D93"/>
    <w:rsid w:val="00D972B5"/>
    <w:rsid w:val="00DB6846"/>
    <w:rsid w:val="00DD59CA"/>
    <w:rsid w:val="00DE1AFA"/>
    <w:rsid w:val="00DF3649"/>
    <w:rsid w:val="00E27E44"/>
    <w:rsid w:val="00E40E67"/>
    <w:rsid w:val="00E477C7"/>
    <w:rsid w:val="00E552D2"/>
    <w:rsid w:val="00E553F1"/>
    <w:rsid w:val="00E60584"/>
    <w:rsid w:val="00E85BC6"/>
    <w:rsid w:val="00EC49DE"/>
    <w:rsid w:val="00EF6A5B"/>
    <w:rsid w:val="00F30C7A"/>
    <w:rsid w:val="00F4206F"/>
    <w:rsid w:val="00F63560"/>
    <w:rsid w:val="00F66CDD"/>
    <w:rsid w:val="00F9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01352"/>
    <w:rPr>
      <w:color w:val="0000FF"/>
      <w:u w:val="single"/>
    </w:rPr>
  </w:style>
  <w:style w:type="character" w:customStyle="1" w:styleId="date-lien">
    <w:name w:val="date-lien"/>
    <w:basedOn w:val="Policepardfaut"/>
    <w:rsid w:val="00A01352"/>
  </w:style>
  <w:style w:type="paragraph" w:styleId="En-tte">
    <w:name w:val="header"/>
    <w:basedOn w:val="Normal"/>
    <w:link w:val="En-tteCar"/>
    <w:uiPriority w:val="99"/>
    <w:unhideWhenUsed/>
    <w:rsid w:val="00DD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9CA"/>
  </w:style>
  <w:style w:type="paragraph" w:styleId="Pieddepage">
    <w:name w:val="footer"/>
    <w:basedOn w:val="Normal"/>
    <w:link w:val="PieddepageCar"/>
    <w:uiPriority w:val="99"/>
    <w:unhideWhenUsed/>
    <w:rsid w:val="00DD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9CA"/>
  </w:style>
  <w:style w:type="paragraph" w:styleId="Paragraphedeliste">
    <w:name w:val="List Paragraph"/>
    <w:basedOn w:val="Normal"/>
    <w:uiPriority w:val="34"/>
    <w:qFormat/>
    <w:rsid w:val="001506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01352"/>
    <w:rPr>
      <w:color w:val="0000FF"/>
      <w:u w:val="single"/>
    </w:rPr>
  </w:style>
  <w:style w:type="character" w:customStyle="1" w:styleId="date-lien">
    <w:name w:val="date-lien"/>
    <w:basedOn w:val="Policepardfaut"/>
    <w:rsid w:val="00A01352"/>
  </w:style>
  <w:style w:type="paragraph" w:styleId="En-tte">
    <w:name w:val="header"/>
    <w:basedOn w:val="Normal"/>
    <w:link w:val="En-tteCar"/>
    <w:uiPriority w:val="99"/>
    <w:unhideWhenUsed/>
    <w:rsid w:val="00DD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9CA"/>
  </w:style>
  <w:style w:type="paragraph" w:styleId="Pieddepage">
    <w:name w:val="footer"/>
    <w:basedOn w:val="Normal"/>
    <w:link w:val="PieddepageCar"/>
    <w:uiPriority w:val="99"/>
    <w:unhideWhenUsed/>
    <w:rsid w:val="00DD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9CA"/>
  </w:style>
  <w:style w:type="paragraph" w:styleId="Paragraphedeliste">
    <w:name w:val="List Paragraph"/>
    <w:basedOn w:val="Normal"/>
    <w:uiPriority w:val="34"/>
    <w:qFormat/>
    <w:rsid w:val="001506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7953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4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694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63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</dc:creator>
  <cp:lastModifiedBy>monsigny</cp:lastModifiedBy>
  <cp:revision>3</cp:revision>
  <cp:lastPrinted>2015-01-14T09:43:00Z</cp:lastPrinted>
  <dcterms:created xsi:type="dcterms:W3CDTF">2015-01-14T09:47:00Z</dcterms:created>
  <dcterms:modified xsi:type="dcterms:W3CDTF">2015-01-14T10:01:00Z</dcterms:modified>
</cp:coreProperties>
</file>