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02" w:rsidRDefault="00AE4E19" w:rsidP="00053902">
      <w:pPr>
        <w:rPr>
          <w:sz w:val="24"/>
        </w:rPr>
      </w:pPr>
      <w:r>
        <w:rPr>
          <w:sz w:val="24"/>
        </w:rPr>
        <w:tab/>
      </w:r>
      <w:r w:rsidR="00053902">
        <w:rPr>
          <w:sz w:val="24"/>
        </w:rPr>
        <w:tab/>
      </w:r>
    </w:p>
    <w:p w:rsidR="00053902" w:rsidRDefault="003D5513" w:rsidP="00053902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2246630</wp:posOffset>
            </wp:positionH>
            <wp:positionV relativeFrom="margin">
              <wp:posOffset>262890</wp:posOffset>
            </wp:positionV>
            <wp:extent cx="1563370" cy="739775"/>
            <wp:effectExtent l="0" t="0" r="0" b="3175"/>
            <wp:wrapSquare wrapText="bothSides"/>
            <wp:docPr id="4" name="Image 4" descr="1-logo_academie 105 x 50 marron sans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logo_academie 105 x 50 marron sans d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23" w:rsidRDefault="00355D23" w:rsidP="007953C9">
      <w:pPr>
        <w:jc w:val="center"/>
        <w:rPr>
          <w:b/>
          <w:sz w:val="28"/>
          <w:szCs w:val="28"/>
        </w:rPr>
      </w:pPr>
    </w:p>
    <w:p w:rsidR="00355D23" w:rsidRDefault="003D5513" w:rsidP="007953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D5513" w:rsidRDefault="003D5513" w:rsidP="007953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:rsidR="003D5513" w:rsidRDefault="003D5513" w:rsidP="007953C9">
      <w:pPr>
        <w:jc w:val="center"/>
        <w:rPr>
          <w:b/>
          <w:sz w:val="28"/>
          <w:szCs w:val="28"/>
        </w:rPr>
      </w:pPr>
    </w:p>
    <w:p w:rsidR="003D5513" w:rsidRPr="00A84359" w:rsidRDefault="003D5513" w:rsidP="007953C9">
      <w:pPr>
        <w:jc w:val="center"/>
        <w:rPr>
          <w:b/>
          <w:sz w:val="16"/>
          <w:szCs w:val="16"/>
        </w:rPr>
      </w:pPr>
    </w:p>
    <w:p w:rsidR="008C5AE6" w:rsidRPr="008C5AE6" w:rsidRDefault="008C5AE6" w:rsidP="007953C9">
      <w:pPr>
        <w:jc w:val="center"/>
        <w:rPr>
          <w:b/>
          <w:sz w:val="28"/>
          <w:szCs w:val="28"/>
        </w:rPr>
      </w:pPr>
      <w:r w:rsidRPr="008C5AE6">
        <w:rPr>
          <w:b/>
          <w:sz w:val="28"/>
          <w:szCs w:val="28"/>
        </w:rPr>
        <w:t>Calendrier des activités</w:t>
      </w:r>
    </w:p>
    <w:p w:rsidR="008C5AE6" w:rsidRPr="008C5AE6" w:rsidRDefault="00A84359" w:rsidP="008C5AE6">
      <w:pPr>
        <w:jc w:val="center"/>
        <w:rPr>
          <w:b/>
          <w:sz w:val="28"/>
          <w:szCs w:val="28"/>
        </w:rPr>
      </w:pPr>
      <w:r w:rsidRPr="00A84359">
        <w:rPr>
          <w:b/>
          <w:color w:val="FF0000"/>
          <w:sz w:val="28"/>
          <w:szCs w:val="28"/>
        </w:rPr>
        <w:t>décembre 2014, janvier et février 2015</w:t>
      </w:r>
    </w:p>
    <w:p w:rsidR="008C5AE6" w:rsidRPr="008C5AE6" w:rsidRDefault="008C5AE6" w:rsidP="008C5AE6">
      <w:pPr>
        <w:jc w:val="center"/>
        <w:rPr>
          <w:sz w:val="28"/>
          <w:szCs w:val="28"/>
        </w:rPr>
      </w:pPr>
    </w:p>
    <w:p w:rsidR="007953C9" w:rsidRPr="00355D23" w:rsidRDefault="008C5AE6" w:rsidP="007953C9">
      <w:pPr>
        <w:jc w:val="center"/>
        <w:rPr>
          <w:i/>
          <w:color w:val="C00000"/>
        </w:rPr>
      </w:pPr>
      <w:r w:rsidRPr="008C5AE6">
        <w:rPr>
          <w:i/>
          <w:color w:val="C00000"/>
        </w:rPr>
        <w:t>Les séances se tiennent à</w:t>
      </w:r>
      <w:r w:rsidR="007953C9" w:rsidRPr="00355D23">
        <w:rPr>
          <w:i/>
          <w:color w:val="C00000"/>
        </w:rPr>
        <w:t xml:space="preserve"> </w:t>
      </w:r>
      <w:r w:rsidR="007953C9" w:rsidRPr="00DE69C3">
        <w:rPr>
          <w:b/>
          <w:i/>
          <w:color w:val="C00000"/>
        </w:rPr>
        <w:t>17 h 30</w:t>
      </w:r>
      <w:r w:rsidR="007953C9" w:rsidRPr="00355D23">
        <w:rPr>
          <w:i/>
          <w:color w:val="C00000"/>
        </w:rPr>
        <w:t xml:space="preserve"> au siège de l’Académie</w:t>
      </w:r>
      <w:r w:rsidRPr="008C5AE6">
        <w:rPr>
          <w:i/>
          <w:color w:val="C00000"/>
        </w:rPr>
        <w:t xml:space="preserve"> </w:t>
      </w:r>
      <w:r w:rsidR="007953C9" w:rsidRPr="00355D23">
        <w:rPr>
          <w:i/>
          <w:color w:val="C00000"/>
        </w:rPr>
        <w:t>(</w:t>
      </w:r>
      <w:r w:rsidRPr="008C5AE6">
        <w:rPr>
          <w:i/>
          <w:color w:val="C00000"/>
        </w:rPr>
        <w:t>5, rue Antoine Petit</w:t>
      </w:r>
      <w:r w:rsidR="007953C9" w:rsidRPr="00355D23">
        <w:rPr>
          <w:i/>
          <w:color w:val="C00000"/>
        </w:rPr>
        <w:t xml:space="preserve">, Orléans) </w:t>
      </w:r>
    </w:p>
    <w:p w:rsidR="003D5513" w:rsidRDefault="007953C9" w:rsidP="007953C9">
      <w:pPr>
        <w:jc w:val="center"/>
        <w:rPr>
          <w:i/>
          <w:color w:val="C00000"/>
        </w:rPr>
      </w:pPr>
      <w:proofErr w:type="gramStart"/>
      <w:r w:rsidRPr="00355D23">
        <w:rPr>
          <w:i/>
          <w:color w:val="C00000"/>
        </w:rPr>
        <w:t>et</w:t>
      </w:r>
      <w:proofErr w:type="gramEnd"/>
      <w:r w:rsidRPr="00355D23">
        <w:rPr>
          <w:i/>
          <w:color w:val="C00000"/>
        </w:rPr>
        <w:t xml:space="preserve"> </w:t>
      </w:r>
      <w:r w:rsidR="008C5AE6" w:rsidRPr="008C5AE6">
        <w:rPr>
          <w:i/>
          <w:color w:val="C00000"/>
        </w:rPr>
        <w:t xml:space="preserve">sont réservées aux Académiciens </w:t>
      </w:r>
    </w:p>
    <w:p w:rsidR="007953C9" w:rsidRPr="00355D23" w:rsidRDefault="008C5AE6" w:rsidP="007953C9">
      <w:pPr>
        <w:jc w:val="center"/>
        <w:rPr>
          <w:i/>
          <w:color w:val="C00000"/>
        </w:rPr>
      </w:pPr>
      <w:proofErr w:type="gramStart"/>
      <w:r w:rsidRPr="008C5AE6">
        <w:rPr>
          <w:i/>
          <w:color w:val="C00000"/>
        </w:rPr>
        <w:t>et</w:t>
      </w:r>
      <w:proofErr w:type="gramEnd"/>
      <w:r w:rsidRPr="008C5AE6">
        <w:rPr>
          <w:i/>
          <w:color w:val="C00000"/>
        </w:rPr>
        <w:t>, dans la limite des places disponibles, aux Amis de l’Académie.</w:t>
      </w:r>
    </w:p>
    <w:p w:rsidR="003D5513" w:rsidRDefault="008C5AE6" w:rsidP="007953C9">
      <w:pPr>
        <w:jc w:val="center"/>
        <w:rPr>
          <w:i/>
          <w:color w:val="C00000"/>
        </w:rPr>
      </w:pPr>
      <w:r w:rsidRPr="008C5AE6">
        <w:rPr>
          <w:i/>
          <w:color w:val="C00000"/>
        </w:rPr>
        <w:t>Les séances au Muséum</w:t>
      </w:r>
      <w:r w:rsidR="004E0BC1">
        <w:rPr>
          <w:i/>
          <w:color w:val="C00000"/>
        </w:rPr>
        <w:t xml:space="preserve">, </w:t>
      </w:r>
      <w:r w:rsidRPr="008C5AE6">
        <w:rPr>
          <w:i/>
          <w:color w:val="C00000"/>
        </w:rPr>
        <w:t xml:space="preserve"> à la Médiathèque </w:t>
      </w:r>
      <w:r w:rsidR="004E0BC1" w:rsidRPr="008C5AE6">
        <w:rPr>
          <w:i/>
          <w:color w:val="C00000"/>
        </w:rPr>
        <w:t xml:space="preserve">ou </w:t>
      </w:r>
      <w:r w:rsidR="004E0BC1">
        <w:rPr>
          <w:i/>
          <w:color w:val="C00000"/>
        </w:rPr>
        <w:t xml:space="preserve">à l’Hôtel Dupanloup </w:t>
      </w:r>
      <w:r w:rsidRPr="008C5AE6">
        <w:rPr>
          <w:i/>
          <w:color w:val="C00000"/>
        </w:rPr>
        <w:t xml:space="preserve">(à </w:t>
      </w:r>
      <w:r w:rsidRPr="00DE69C3">
        <w:rPr>
          <w:b/>
          <w:i/>
          <w:color w:val="C00000"/>
        </w:rPr>
        <w:t>18 h</w:t>
      </w:r>
      <w:r w:rsidRPr="008C5AE6">
        <w:rPr>
          <w:i/>
          <w:color w:val="C00000"/>
        </w:rPr>
        <w:t xml:space="preserve">) </w:t>
      </w:r>
    </w:p>
    <w:p w:rsidR="008C5AE6" w:rsidRPr="008C5AE6" w:rsidRDefault="008C5AE6" w:rsidP="007953C9">
      <w:pPr>
        <w:jc w:val="center"/>
        <w:rPr>
          <w:i/>
          <w:color w:val="C00000"/>
        </w:rPr>
      </w:pPr>
      <w:proofErr w:type="gramStart"/>
      <w:r w:rsidRPr="008C5AE6">
        <w:rPr>
          <w:i/>
          <w:color w:val="C00000"/>
        </w:rPr>
        <w:t>sont</w:t>
      </w:r>
      <w:proofErr w:type="gramEnd"/>
      <w:r w:rsidRPr="008C5AE6">
        <w:rPr>
          <w:i/>
          <w:color w:val="C00000"/>
        </w:rPr>
        <w:t xml:space="preserve"> </w:t>
      </w:r>
      <w:r w:rsidR="003D5513">
        <w:rPr>
          <w:i/>
          <w:color w:val="C00000"/>
        </w:rPr>
        <w:t xml:space="preserve">gratuites et </w:t>
      </w:r>
      <w:r w:rsidRPr="008C5AE6">
        <w:rPr>
          <w:i/>
          <w:color w:val="C00000"/>
        </w:rPr>
        <w:t>ouvertes au public.</w:t>
      </w:r>
    </w:p>
    <w:p w:rsidR="008C5AE6" w:rsidRDefault="008C5AE6" w:rsidP="008C5AE6">
      <w:pPr>
        <w:jc w:val="center"/>
        <w:rPr>
          <w:sz w:val="28"/>
          <w:szCs w:val="28"/>
        </w:rPr>
      </w:pPr>
    </w:p>
    <w:p w:rsidR="00A84359" w:rsidRDefault="00A84359" w:rsidP="00A84359">
      <w:pPr>
        <w:ind w:left="567"/>
        <w:jc w:val="center"/>
        <w:rPr>
          <w:b/>
          <w:color w:val="FF0000"/>
          <w:sz w:val="24"/>
          <w:szCs w:val="24"/>
        </w:rPr>
      </w:pPr>
      <w:r w:rsidRPr="00355D23">
        <w:rPr>
          <w:b/>
          <w:color w:val="FF0000"/>
          <w:sz w:val="24"/>
          <w:szCs w:val="24"/>
        </w:rPr>
        <w:t xml:space="preserve">4 décembre </w:t>
      </w:r>
    </w:p>
    <w:p w:rsidR="00DE69C3" w:rsidRPr="00DE69C3" w:rsidRDefault="00DE69C3" w:rsidP="00A84359">
      <w:pPr>
        <w:ind w:left="567"/>
        <w:jc w:val="center"/>
        <w:rPr>
          <w:i/>
          <w:color w:val="000000"/>
          <w:sz w:val="24"/>
          <w:szCs w:val="24"/>
        </w:rPr>
      </w:pPr>
      <w:r w:rsidRPr="00DE69C3">
        <w:rPr>
          <w:i/>
          <w:color w:val="C00000"/>
          <w:sz w:val="24"/>
          <w:szCs w:val="24"/>
        </w:rPr>
        <w:t>16 h : retrait des rosiers : « Académie d’Orléans »</w:t>
      </w:r>
    </w:p>
    <w:p w:rsidR="00A84359" w:rsidRDefault="00A84359" w:rsidP="00A84359">
      <w:pPr>
        <w:ind w:left="567"/>
        <w:jc w:val="center"/>
        <w:rPr>
          <w:b/>
          <w:color w:val="0000FF"/>
          <w:sz w:val="24"/>
          <w:szCs w:val="24"/>
        </w:rPr>
      </w:pPr>
      <w:r w:rsidRPr="00355D23">
        <w:rPr>
          <w:b/>
          <w:color w:val="0000FF"/>
          <w:sz w:val="24"/>
          <w:szCs w:val="24"/>
        </w:rPr>
        <w:t xml:space="preserve">Micheline </w:t>
      </w:r>
      <w:proofErr w:type="spellStart"/>
      <w:r w:rsidRPr="00355D23">
        <w:rPr>
          <w:b/>
          <w:color w:val="0000FF"/>
          <w:sz w:val="24"/>
          <w:szCs w:val="24"/>
        </w:rPr>
        <w:t>Cuénin</w:t>
      </w:r>
      <w:proofErr w:type="spellEnd"/>
    </w:p>
    <w:p w:rsidR="00A84359" w:rsidRPr="00A84359" w:rsidRDefault="00A84359" w:rsidP="00A84359">
      <w:pPr>
        <w:ind w:left="567"/>
        <w:jc w:val="center"/>
        <w:rPr>
          <w:b/>
          <w:i/>
          <w:color w:val="008000"/>
          <w:sz w:val="24"/>
          <w:szCs w:val="24"/>
        </w:rPr>
      </w:pPr>
      <w:r w:rsidRPr="00A84359">
        <w:rPr>
          <w:b/>
          <w:i/>
          <w:color w:val="008000"/>
          <w:sz w:val="24"/>
          <w:szCs w:val="24"/>
        </w:rPr>
        <w:t>La résistance au pays de Montbéliard, 1940-1945 </w:t>
      </w:r>
    </w:p>
    <w:p w:rsidR="00A84359" w:rsidRPr="00BA3967" w:rsidRDefault="00A84359" w:rsidP="00A84359">
      <w:pPr>
        <w:ind w:left="567"/>
        <w:jc w:val="center"/>
        <w:rPr>
          <w:rFonts w:ascii="Times" w:hAnsi="Times" w:cs="Arial"/>
          <w:color w:val="000000"/>
          <w:sz w:val="24"/>
          <w:szCs w:val="26"/>
        </w:rPr>
      </w:pPr>
    </w:p>
    <w:p w:rsidR="00A84359" w:rsidRPr="00355D23" w:rsidRDefault="00A84359" w:rsidP="00A84359">
      <w:pPr>
        <w:ind w:firstLine="567"/>
        <w:jc w:val="center"/>
        <w:rPr>
          <w:b/>
          <w:color w:val="000000"/>
          <w:sz w:val="24"/>
          <w:szCs w:val="24"/>
        </w:rPr>
      </w:pPr>
      <w:r w:rsidRPr="00355D23">
        <w:rPr>
          <w:b/>
          <w:color w:val="FF0000"/>
          <w:sz w:val="24"/>
          <w:szCs w:val="24"/>
        </w:rPr>
        <w:t>18 décembre</w:t>
      </w:r>
    </w:p>
    <w:p w:rsidR="00A84359" w:rsidRPr="00355D23" w:rsidRDefault="00A84359" w:rsidP="00A84359">
      <w:pPr>
        <w:ind w:left="567"/>
        <w:jc w:val="center"/>
        <w:rPr>
          <w:b/>
          <w:color w:val="0000FF"/>
          <w:sz w:val="24"/>
          <w:szCs w:val="24"/>
        </w:rPr>
      </w:pPr>
      <w:r w:rsidRPr="00355D23">
        <w:rPr>
          <w:b/>
          <w:color w:val="0000FF"/>
          <w:sz w:val="24"/>
          <w:szCs w:val="24"/>
        </w:rPr>
        <w:t>Michel Marion</w:t>
      </w:r>
    </w:p>
    <w:p w:rsidR="00A84359" w:rsidRPr="00A84359" w:rsidRDefault="00A84359" w:rsidP="00A84359">
      <w:pPr>
        <w:ind w:left="567"/>
        <w:jc w:val="center"/>
        <w:rPr>
          <w:rFonts w:eastAsia="Cambria"/>
          <w:b/>
          <w:i/>
          <w:color w:val="008000"/>
          <w:sz w:val="24"/>
          <w:szCs w:val="24"/>
        </w:rPr>
      </w:pPr>
      <w:r w:rsidRPr="00355D23">
        <w:rPr>
          <w:b/>
          <w:color w:val="000000"/>
          <w:sz w:val="24"/>
          <w:szCs w:val="24"/>
        </w:rPr>
        <w:t> </w:t>
      </w:r>
      <w:r w:rsidRPr="00A84359">
        <w:rPr>
          <w:rFonts w:eastAsia="Cambria"/>
          <w:b/>
          <w:i/>
          <w:color w:val="008000"/>
          <w:sz w:val="24"/>
          <w:szCs w:val="24"/>
        </w:rPr>
        <w:t>Autopsie de la bibliothèque du </w:t>
      </w:r>
    </w:p>
    <w:p w:rsidR="00A84359" w:rsidRPr="00A84359" w:rsidRDefault="00A84359" w:rsidP="00A84359">
      <w:pPr>
        <w:ind w:left="567"/>
        <w:jc w:val="center"/>
        <w:rPr>
          <w:rFonts w:eastAsia="Cambria"/>
          <w:b/>
          <w:i/>
          <w:color w:val="008000"/>
          <w:sz w:val="24"/>
          <w:szCs w:val="24"/>
        </w:rPr>
      </w:pPr>
      <w:proofErr w:type="gramStart"/>
      <w:r w:rsidRPr="00A84359">
        <w:rPr>
          <w:rFonts w:eastAsia="Cambria"/>
          <w:b/>
          <w:i/>
          <w:color w:val="008000"/>
          <w:sz w:val="24"/>
          <w:szCs w:val="24"/>
        </w:rPr>
        <w:t>pasteur</w:t>
      </w:r>
      <w:proofErr w:type="gramEnd"/>
      <w:r w:rsidRPr="00A84359">
        <w:rPr>
          <w:rFonts w:eastAsia="Cambria"/>
          <w:b/>
          <w:i/>
          <w:color w:val="008000"/>
          <w:sz w:val="24"/>
          <w:szCs w:val="24"/>
        </w:rPr>
        <w:t xml:space="preserve"> Frédéric-Guillaume de la </w:t>
      </w:r>
      <w:proofErr w:type="spellStart"/>
      <w:r w:rsidRPr="00A84359">
        <w:rPr>
          <w:rFonts w:eastAsia="Cambria"/>
          <w:b/>
          <w:i/>
          <w:color w:val="008000"/>
          <w:sz w:val="24"/>
          <w:szCs w:val="24"/>
        </w:rPr>
        <w:t>Broue</w:t>
      </w:r>
      <w:proofErr w:type="spellEnd"/>
      <w:r w:rsidRPr="00A84359">
        <w:rPr>
          <w:rFonts w:eastAsia="Cambria"/>
          <w:b/>
          <w:i/>
          <w:color w:val="008000"/>
          <w:sz w:val="24"/>
          <w:szCs w:val="24"/>
        </w:rPr>
        <w:t xml:space="preserve"> (†1784)</w:t>
      </w:r>
    </w:p>
    <w:p w:rsidR="003D5513" w:rsidRDefault="003D5513" w:rsidP="008C5AE6">
      <w:pPr>
        <w:jc w:val="center"/>
        <w:rPr>
          <w:sz w:val="28"/>
          <w:szCs w:val="28"/>
        </w:rPr>
      </w:pPr>
    </w:p>
    <w:p w:rsidR="009F0C57" w:rsidRP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b/>
          <w:color w:val="FF0000"/>
          <w:sz w:val="24"/>
        </w:rPr>
      </w:pPr>
      <w:r w:rsidRPr="009F0C57">
        <w:rPr>
          <w:b/>
          <w:color w:val="FF0000"/>
          <w:sz w:val="24"/>
        </w:rPr>
        <w:t>8 janvier 2015</w:t>
      </w:r>
    </w:p>
    <w:p w:rsidR="009F0C57" w:rsidRP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sz w:val="24"/>
        </w:rPr>
      </w:pPr>
      <w:r w:rsidRPr="009F0C57">
        <w:rPr>
          <w:b/>
          <w:i/>
          <w:color w:val="C00000"/>
          <w:sz w:val="24"/>
        </w:rPr>
        <w:t>Communications brèves</w:t>
      </w:r>
      <w:r w:rsidRPr="009F0C57">
        <w:rPr>
          <w:rFonts w:ascii="Times" w:hAnsi="Times"/>
          <w:sz w:val="24"/>
        </w:rPr>
        <w:t>:</w:t>
      </w:r>
    </w:p>
    <w:p w:rsid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b/>
          <w:color w:val="0000FF"/>
          <w:sz w:val="24"/>
        </w:rPr>
      </w:pPr>
      <w:r w:rsidRPr="009F0C57">
        <w:rPr>
          <w:rFonts w:ascii="Times" w:hAnsi="Times"/>
          <w:sz w:val="24"/>
        </w:rPr>
        <w:t xml:space="preserve">- </w:t>
      </w:r>
      <w:r w:rsidRPr="009F0C57">
        <w:rPr>
          <w:rFonts w:ascii="Times" w:hAnsi="Times"/>
          <w:b/>
          <w:color w:val="0000FF"/>
          <w:sz w:val="24"/>
        </w:rPr>
        <w:t>Michel Monsigny</w:t>
      </w:r>
    </w:p>
    <w:p w:rsidR="009F0C57" w:rsidRP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sz w:val="24"/>
        </w:rPr>
      </w:pPr>
      <w:r w:rsidRPr="009F0C57">
        <w:rPr>
          <w:rFonts w:ascii="Times" w:hAnsi="Times"/>
          <w:b/>
          <w:i/>
          <w:color w:val="006600"/>
          <w:sz w:val="24"/>
        </w:rPr>
        <w:t> </w:t>
      </w:r>
      <w:r w:rsidRPr="009F0C57">
        <w:rPr>
          <w:rFonts w:ascii="Times" w:eastAsia="Cambria" w:hAnsi="Times" w:cs="Helvetica"/>
          <w:b/>
          <w:bCs/>
          <w:i/>
          <w:color w:val="006600"/>
          <w:sz w:val="24"/>
          <w:szCs w:val="24"/>
        </w:rPr>
        <w:t>Les nouveaux virus </w:t>
      </w:r>
      <w:r w:rsidRPr="009F0C57">
        <w:rPr>
          <w:rFonts w:ascii="Times" w:eastAsia="Cambria" w:hAnsi="Times" w:cs="Helvetica"/>
          <w:b/>
          <w:i/>
          <w:color w:val="006600"/>
          <w:sz w:val="24"/>
          <w:szCs w:val="24"/>
        </w:rPr>
        <w:t xml:space="preserve">: épidémies présentes et à venir : Ebola, grippe H10N8, dengue et </w:t>
      </w:r>
      <w:proofErr w:type="spellStart"/>
      <w:r w:rsidRPr="009F0C57">
        <w:rPr>
          <w:rFonts w:ascii="Times" w:eastAsia="Cambria" w:hAnsi="Times" w:cs="Helvetica"/>
          <w:b/>
          <w:i/>
          <w:color w:val="006600"/>
          <w:sz w:val="24"/>
          <w:szCs w:val="24"/>
        </w:rPr>
        <w:t>chik</w:t>
      </w:r>
      <w:bookmarkStart w:id="0" w:name="_GoBack"/>
      <w:bookmarkEnd w:id="0"/>
      <w:r w:rsidRPr="009F0C57">
        <w:rPr>
          <w:rFonts w:ascii="Times" w:eastAsia="Cambria" w:hAnsi="Times" w:cs="Helvetica"/>
          <w:b/>
          <w:i/>
          <w:color w:val="006600"/>
          <w:sz w:val="24"/>
          <w:szCs w:val="24"/>
        </w:rPr>
        <w:t>ungunya</w:t>
      </w:r>
      <w:proofErr w:type="spellEnd"/>
      <w:r w:rsidRPr="009F0C57">
        <w:rPr>
          <w:rFonts w:ascii="Times" w:eastAsia="Cambria" w:hAnsi="Times" w:cs="Helvetica"/>
          <w:b/>
          <w:i/>
          <w:color w:val="006600"/>
          <w:sz w:val="24"/>
          <w:szCs w:val="24"/>
        </w:rPr>
        <w:t>, West Nile Virus (virus du Nil occidental)</w:t>
      </w:r>
      <w:r w:rsidRPr="009F0C57">
        <w:rPr>
          <w:rFonts w:ascii="Times" w:eastAsia="Cambria" w:hAnsi="Times" w:cs="Helvetica"/>
          <w:sz w:val="24"/>
          <w:szCs w:val="36"/>
        </w:rPr>
        <w:t> ».</w:t>
      </w:r>
    </w:p>
    <w:p w:rsid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color w:val="0000FF"/>
          <w:sz w:val="24"/>
        </w:rPr>
      </w:pPr>
      <w:r w:rsidRPr="009F0C57">
        <w:rPr>
          <w:rFonts w:ascii="Times" w:hAnsi="Times"/>
          <w:b/>
          <w:color w:val="0000FF"/>
          <w:sz w:val="24"/>
        </w:rPr>
        <w:t>François Lelong</w:t>
      </w:r>
    </w:p>
    <w:p w:rsid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b/>
          <w:i/>
          <w:color w:val="006600"/>
          <w:sz w:val="24"/>
        </w:rPr>
      </w:pPr>
      <w:r w:rsidRPr="009F0C57">
        <w:rPr>
          <w:rFonts w:ascii="Times" w:hAnsi="Times"/>
          <w:b/>
          <w:i/>
          <w:color w:val="006600"/>
          <w:sz w:val="24"/>
        </w:rPr>
        <w:t xml:space="preserve">Nouvelles dispositions nationales pour protéger le captage d’eaux potables </w:t>
      </w:r>
    </w:p>
    <w:p w:rsidR="009F0C57" w:rsidRP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sz w:val="24"/>
        </w:rPr>
      </w:pPr>
      <w:r w:rsidRPr="009F0C57">
        <w:rPr>
          <w:rFonts w:ascii="Times" w:hAnsi="Times"/>
          <w:b/>
          <w:i/>
          <w:color w:val="006600"/>
          <w:sz w:val="24"/>
        </w:rPr>
        <w:t>vis-à-vis des pollutions diffuses</w:t>
      </w:r>
      <w:r w:rsidRPr="009F0C57">
        <w:rPr>
          <w:rFonts w:ascii="Times" w:hAnsi="Times"/>
          <w:color w:val="006600"/>
          <w:sz w:val="24"/>
        </w:rPr>
        <w:t> </w:t>
      </w:r>
      <w:r w:rsidRPr="009F0C57">
        <w:rPr>
          <w:rFonts w:ascii="Times" w:hAnsi="Times"/>
          <w:sz w:val="24"/>
        </w:rPr>
        <w:t>».</w:t>
      </w:r>
    </w:p>
    <w:p w:rsidR="009F0C57" w:rsidRPr="009F0C57" w:rsidRDefault="009F0C57" w:rsidP="009F0C57">
      <w:pPr>
        <w:widowControl w:val="0"/>
        <w:autoSpaceDE w:val="0"/>
        <w:autoSpaceDN w:val="0"/>
        <w:adjustRightInd w:val="0"/>
        <w:ind w:left="567" w:firstLine="567"/>
        <w:jc w:val="center"/>
        <w:rPr>
          <w:rFonts w:ascii="Times" w:hAnsi="Times"/>
          <w:sz w:val="24"/>
        </w:rPr>
      </w:pPr>
      <w:r w:rsidRPr="009F0C57">
        <w:rPr>
          <w:rFonts w:ascii="Times" w:hAnsi="Times"/>
          <w:b/>
          <w:i/>
          <w:color w:val="C00000"/>
          <w:sz w:val="24"/>
        </w:rPr>
        <w:t>Galette des Rois, et baptême de la rose</w:t>
      </w:r>
      <w:r w:rsidRPr="009F0C57">
        <w:rPr>
          <w:rFonts w:ascii="Times" w:hAnsi="Times"/>
          <w:sz w:val="24"/>
        </w:rPr>
        <w:t>.</w:t>
      </w:r>
    </w:p>
    <w:p w:rsidR="009F0C57" w:rsidRPr="009F0C57" w:rsidRDefault="009F0C57" w:rsidP="009F0C57"/>
    <w:p w:rsidR="009F0C57" w:rsidRPr="009F0C57" w:rsidRDefault="009F0C57" w:rsidP="009F0C57">
      <w:pPr>
        <w:ind w:left="567" w:firstLine="567"/>
        <w:jc w:val="center"/>
        <w:rPr>
          <w:rFonts w:ascii="Times" w:hAnsi="Times"/>
          <w:b/>
          <w:color w:val="FF0000"/>
          <w:sz w:val="24"/>
        </w:rPr>
      </w:pPr>
      <w:r w:rsidRPr="009F0C57">
        <w:rPr>
          <w:rFonts w:ascii="Times" w:hAnsi="Times"/>
          <w:b/>
          <w:color w:val="FF0000"/>
          <w:sz w:val="24"/>
        </w:rPr>
        <w:t>22 janvier</w:t>
      </w:r>
    </w:p>
    <w:p w:rsidR="009F0C57" w:rsidRPr="009F0C57" w:rsidRDefault="009F0C57" w:rsidP="009F0C57">
      <w:pPr>
        <w:ind w:left="567" w:firstLine="567"/>
        <w:jc w:val="center"/>
        <w:rPr>
          <w:rFonts w:ascii="Times" w:hAnsi="Times"/>
          <w:i/>
          <w:sz w:val="24"/>
        </w:rPr>
      </w:pPr>
      <w:r w:rsidRPr="009F0C57">
        <w:rPr>
          <w:rFonts w:ascii="Times" w:hAnsi="Times"/>
          <w:b/>
          <w:i/>
          <w:color w:val="C00000"/>
          <w:sz w:val="24"/>
        </w:rPr>
        <w:t>14</w:t>
      </w:r>
      <w:r w:rsidRPr="00A84359">
        <w:rPr>
          <w:rFonts w:ascii="Times" w:hAnsi="Times"/>
          <w:b/>
          <w:i/>
          <w:color w:val="C00000"/>
          <w:sz w:val="24"/>
        </w:rPr>
        <w:t xml:space="preserve"> </w:t>
      </w:r>
      <w:r w:rsidRPr="009F0C57">
        <w:rPr>
          <w:rFonts w:ascii="Times" w:hAnsi="Times"/>
          <w:b/>
          <w:i/>
          <w:color w:val="C00000"/>
          <w:sz w:val="24"/>
        </w:rPr>
        <w:t>h</w:t>
      </w:r>
      <w:r w:rsidRPr="00A84359">
        <w:rPr>
          <w:rFonts w:ascii="Times" w:hAnsi="Times"/>
          <w:i/>
          <w:color w:val="C00000"/>
          <w:sz w:val="24"/>
        </w:rPr>
        <w:t xml:space="preserve"> : </w:t>
      </w:r>
      <w:r w:rsidRPr="009F0C57">
        <w:rPr>
          <w:rFonts w:ascii="Times" w:hAnsi="Times"/>
          <w:i/>
          <w:color w:val="C00000"/>
          <w:sz w:val="24"/>
        </w:rPr>
        <w:t>bureau</w:t>
      </w:r>
      <w:r w:rsidR="00A84359" w:rsidRPr="00A84359">
        <w:rPr>
          <w:rFonts w:ascii="Times" w:hAnsi="Times"/>
          <w:i/>
          <w:color w:val="C00000"/>
          <w:sz w:val="24"/>
        </w:rPr>
        <w:t xml:space="preserve"> ; </w:t>
      </w:r>
      <w:r w:rsidRPr="009F0C57">
        <w:rPr>
          <w:rFonts w:ascii="Times" w:hAnsi="Times"/>
          <w:b/>
          <w:i/>
          <w:color w:val="C00000"/>
          <w:sz w:val="24"/>
        </w:rPr>
        <w:t>15</w:t>
      </w:r>
      <w:r w:rsidRPr="00A84359">
        <w:rPr>
          <w:rFonts w:ascii="Times" w:hAnsi="Times"/>
          <w:b/>
          <w:i/>
          <w:color w:val="C00000"/>
          <w:sz w:val="24"/>
        </w:rPr>
        <w:t xml:space="preserve"> </w:t>
      </w:r>
      <w:r w:rsidRPr="009F0C57">
        <w:rPr>
          <w:rFonts w:ascii="Times" w:hAnsi="Times"/>
          <w:b/>
          <w:i/>
          <w:color w:val="C00000"/>
          <w:sz w:val="24"/>
        </w:rPr>
        <w:t>h</w:t>
      </w:r>
      <w:r w:rsidRPr="00A84359">
        <w:rPr>
          <w:rFonts w:ascii="Times" w:hAnsi="Times"/>
          <w:i/>
          <w:color w:val="C00000"/>
          <w:sz w:val="24"/>
        </w:rPr>
        <w:t xml:space="preserve"> : </w:t>
      </w:r>
      <w:r w:rsidRPr="009F0C57">
        <w:rPr>
          <w:rFonts w:ascii="Times" w:hAnsi="Times"/>
          <w:i/>
          <w:color w:val="C00000"/>
          <w:sz w:val="24"/>
        </w:rPr>
        <w:t>Conseil d’administration</w:t>
      </w:r>
    </w:p>
    <w:p w:rsidR="009F0C57" w:rsidRPr="009F0C57" w:rsidRDefault="009F0C57" w:rsidP="009F0C57">
      <w:pPr>
        <w:ind w:left="567" w:firstLine="567"/>
        <w:jc w:val="center"/>
        <w:rPr>
          <w:b/>
          <w:color w:val="0000FF"/>
          <w:sz w:val="24"/>
        </w:rPr>
      </w:pPr>
      <w:r w:rsidRPr="009F0C57">
        <w:rPr>
          <w:b/>
          <w:color w:val="0000FF"/>
          <w:sz w:val="24"/>
        </w:rPr>
        <w:t xml:space="preserve">Jacques </w:t>
      </w:r>
      <w:proofErr w:type="spellStart"/>
      <w:r w:rsidRPr="009F0C57">
        <w:rPr>
          <w:b/>
          <w:color w:val="0000FF"/>
          <w:sz w:val="24"/>
        </w:rPr>
        <w:t>Lemaignen</w:t>
      </w:r>
      <w:proofErr w:type="spellEnd"/>
    </w:p>
    <w:p w:rsidR="009F0C57" w:rsidRPr="009F0C57" w:rsidRDefault="009F0C57" w:rsidP="009F0C57">
      <w:pPr>
        <w:ind w:left="567" w:firstLine="567"/>
        <w:jc w:val="center"/>
        <w:rPr>
          <w:rFonts w:ascii="Times" w:hAnsi="Times"/>
          <w:sz w:val="24"/>
        </w:rPr>
      </w:pPr>
      <w:r w:rsidRPr="009F0C57">
        <w:rPr>
          <w:color w:val="0000FF"/>
          <w:sz w:val="24"/>
        </w:rPr>
        <w:t> </w:t>
      </w:r>
      <w:r w:rsidRPr="009F0C57">
        <w:rPr>
          <w:b/>
          <w:i/>
          <w:color w:val="006600"/>
          <w:sz w:val="24"/>
        </w:rPr>
        <w:t>Retour d’expérience sur l’effondrement des ponts de Tours et de Sully</w:t>
      </w:r>
      <w:r w:rsidRPr="009F0C57">
        <w:rPr>
          <w:color w:val="006600"/>
          <w:sz w:val="24"/>
        </w:rPr>
        <w:t> </w:t>
      </w:r>
      <w:r w:rsidRPr="009F0C57">
        <w:rPr>
          <w:sz w:val="24"/>
        </w:rPr>
        <w:t>».</w:t>
      </w:r>
    </w:p>
    <w:p w:rsidR="009F0C57" w:rsidRDefault="009F0C57" w:rsidP="009F0C57">
      <w:pPr>
        <w:ind w:left="567" w:firstLine="567"/>
        <w:jc w:val="center"/>
        <w:rPr>
          <w:sz w:val="24"/>
        </w:rPr>
      </w:pPr>
    </w:p>
    <w:p w:rsidR="009F0C57" w:rsidRPr="009F0C57" w:rsidRDefault="009F0C57" w:rsidP="009F0C57">
      <w:pPr>
        <w:ind w:left="567" w:firstLine="567"/>
        <w:jc w:val="center"/>
        <w:rPr>
          <w:b/>
          <w:color w:val="FF0000"/>
          <w:sz w:val="24"/>
        </w:rPr>
      </w:pPr>
      <w:r w:rsidRPr="009F0C57">
        <w:rPr>
          <w:b/>
          <w:color w:val="FF0000"/>
          <w:sz w:val="24"/>
        </w:rPr>
        <w:t>5 février</w:t>
      </w:r>
    </w:p>
    <w:p w:rsidR="009F0C57" w:rsidRPr="009F0C57" w:rsidRDefault="009F0C57" w:rsidP="009F0C57">
      <w:pPr>
        <w:ind w:left="567" w:firstLine="567"/>
        <w:jc w:val="center"/>
        <w:rPr>
          <w:b/>
          <w:color w:val="0000FF"/>
          <w:sz w:val="24"/>
        </w:rPr>
      </w:pPr>
      <w:r w:rsidRPr="009F0C57">
        <w:rPr>
          <w:b/>
          <w:color w:val="0000FF"/>
          <w:sz w:val="24"/>
        </w:rPr>
        <w:t>Claude Hartmann</w:t>
      </w:r>
    </w:p>
    <w:p w:rsidR="009F0C57" w:rsidRDefault="009F0C57" w:rsidP="009F0C57">
      <w:pPr>
        <w:ind w:left="567" w:firstLine="567"/>
        <w:jc w:val="center"/>
        <w:rPr>
          <w:b/>
          <w:i/>
          <w:color w:val="006600"/>
          <w:sz w:val="24"/>
        </w:rPr>
      </w:pPr>
      <w:r w:rsidRPr="009F0C57">
        <w:rPr>
          <w:color w:val="0000FF"/>
          <w:sz w:val="24"/>
        </w:rPr>
        <w:t> </w:t>
      </w:r>
      <w:r w:rsidRPr="009F0C57">
        <w:rPr>
          <w:b/>
          <w:i/>
          <w:color w:val="006600"/>
          <w:sz w:val="24"/>
        </w:rPr>
        <w:t>Les aventures de trois académiciens qui avaient rendez-vous avec Vénus le 6 juin 1761 et le 3 juin 1769</w:t>
      </w:r>
    </w:p>
    <w:p w:rsidR="009F0C57" w:rsidRDefault="009F0C57" w:rsidP="009F0C57">
      <w:pPr>
        <w:ind w:left="567" w:firstLine="567"/>
        <w:jc w:val="center"/>
        <w:rPr>
          <w:sz w:val="24"/>
        </w:rPr>
      </w:pPr>
    </w:p>
    <w:p w:rsidR="009F0C57" w:rsidRPr="009F0C57" w:rsidRDefault="009F0C57" w:rsidP="009F0C57">
      <w:pPr>
        <w:ind w:left="567" w:firstLine="567"/>
        <w:jc w:val="center"/>
        <w:rPr>
          <w:b/>
          <w:color w:val="FF0000"/>
          <w:sz w:val="24"/>
        </w:rPr>
      </w:pPr>
      <w:r w:rsidRPr="009F0C57">
        <w:rPr>
          <w:b/>
          <w:color w:val="FF0000"/>
          <w:sz w:val="24"/>
        </w:rPr>
        <w:t>19 février</w:t>
      </w:r>
    </w:p>
    <w:p w:rsidR="009F0C57" w:rsidRDefault="009F0C57" w:rsidP="009F0C57">
      <w:pPr>
        <w:ind w:left="567" w:firstLine="567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</w:t>
      </w:r>
      <w:r w:rsidRPr="009F0C57">
        <w:rPr>
          <w:b/>
          <w:color w:val="FF0000"/>
          <w:sz w:val="24"/>
        </w:rPr>
        <w:t>18</w:t>
      </w:r>
      <w:r w:rsidR="00A84359">
        <w:rPr>
          <w:b/>
          <w:color w:val="FF0000"/>
          <w:sz w:val="24"/>
        </w:rPr>
        <w:t xml:space="preserve"> </w:t>
      </w:r>
      <w:r w:rsidRPr="009F0C57">
        <w:rPr>
          <w:b/>
          <w:color w:val="FF0000"/>
          <w:sz w:val="24"/>
        </w:rPr>
        <w:t xml:space="preserve">h </w:t>
      </w:r>
    </w:p>
    <w:p w:rsidR="009F0C57" w:rsidRPr="00355D23" w:rsidRDefault="009F0C57" w:rsidP="009F0C57">
      <w:pPr>
        <w:ind w:left="567"/>
        <w:jc w:val="center"/>
        <w:rPr>
          <w:b/>
          <w:i/>
          <w:color w:val="800000"/>
          <w:sz w:val="24"/>
          <w:szCs w:val="24"/>
        </w:rPr>
      </w:pPr>
      <w:r w:rsidRPr="00355D23">
        <w:rPr>
          <w:b/>
          <w:i/>
          <w:color w:val="800000"/>
          <w:sz w:val="24"/>
          <w:szCs w:val="24"/>
        </w:rPr>
        <w:t>Conférence publique à la Médiathèque</w:t>
      </w:r>
    </w:p>
    <w:p w:rsidR="009F0C57" w:rsidRDefault="009F0C57" w:rsidP="009F0C57">
      <w:pPr>
        <w:ind w:left="567" w:firstLine="567"/>
        <w:jc w:val="center"/>
        <w:rPr>
          <w:sz w:val="24"/>
        </w:rPr>
      </w:pPr>
      <w:r w:rsidRPr="009F0C57">
        <w:rPr>
          <w:b/>
          <w:color w:val="0000FF"/>
          <w:sz w:val="24"/>
        </w:rPr>
        <w:t xml:space="preserve">Pierre </w:t>
      </w:r>
      <w:proofErr w:type="spellStart"/>
      <w:r w:rsidRPr="009F0C57">
        <w:rPr>
          <w:b/>
          <w:color w:val="0000FF"/>
          <w:sz w:val="24"/>
        </w:rPr>
        <w:t>Muckenstrurm</w:t>
      </w:r>
      <w:proofErr w:type="spellEnd"/>
      <w:r w:rsidRPr="009F0C57">
        <w:rPr>
          <w:color w:val="0000FF"/>
          <w:sz w:val="24"/>
        </w:rPr>
        <w:t xml:space="preserve"> </w:t>
      </w:r>
    </w:p>
    <w:p w:rsidR="00053902" w:rsidRPr="00355D23" w:rsidRDefault="009F0C57" w:rsidP="00A84359">
      <w:pPr>
        <w:ind w:left="567" w:firstLine="567"/>
        <w:jc w:val="center"/>
        <w:rPr>
          <w:b/>
          <w:sz w:val="24"/>
          <w:szCs w:val="24"/>
        </w:rPr>
      </w:pPr>
      <w:r w:rsidRPr="009F0C57">
        <w:rPr>
          <w:b/>
          <w:i/>
          <w:color w:val="006600"/>
          <w:sz w:val="24"/>
        </w:rPr>
        <w:t>Savoir et Société</w:t>
      </w:r>
    </w:p>
    <w:sectPr w:rsidR="00053902" w:rsidRPr="00355D23" w:rsidSect="00355D23">
      <w:footerReference w:type="default" r:id="rId9"/>
      <w:pgSz w:w="11906" w:h="16838"/>
      <w:pgMar w:top="576" w:right="1417" w:bottom="1560" w:left="1417" w:header="426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E19" w:rsidRDefault="00AE4E19">
      <w:r>
        <w:separator/>
      </w:r>
    </w:p>
  </w:endnote>
  <w:endnote w:type="continuationSeparator" w:id="0">
    <w:p w:rsidR="00AE4E19" w:rsidRDefault="00AE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02" w:rsidRPr="00355D23" w:rsidRDefault="00355D23">
    <w:pPr>
      <w:pStyle w:val="Pieddepage"/>
      <w:ind w:left="567"/>
      <w:jc w:val="center"/>
      <w:rPr>
        <w:color w:val="808080"/>
      </w:rPr>
    </w:pPr>
    <w:r w:rsidRPr="00355D23">
      <w:rPr>
        <w:color w:val="808080"/>
      </w:rPr>
      <w:t>Académie d’Orléans – Agriculture, Science</w:t>
    </w:r>
    <w:r>
      <w:rPr>
        <w:color w:val="808080"/>
      </w:rPr>
      <w:t>s, Belles-Lettres e</w:t>
    </w:r>
    <w:r w:rsidRPr="00355D23">
      <w:rPr>
        <w:color w:val="808080"/>
      </w:rPr>
      <w:t>t Arts</w:t>
    </w:r>
  </w:p>
  <w:p w:rsidR="00053902" w:rsidRPr="00355D23" w:rsidRDefault="00355D23">
    <w:pPr>
      <w:pStyle w:val="Pieddepage"/>
      <w:ind w:left="567"/>
      <w:jc w:val="center"/>
      <w:rPr>
        <w:color w:val="808080"/>
      </w:rPr>
    </w:pPr>
    <w:r w:rsidRPr="00355D23">
      <w:rPr>
        <w:color w:val="808080"/>
      </w:rPr>
      <w:t>5, rue Antoine</w:t>
    </w:r>
    <w:r>
      <w:rPr>
        <w:color w:val="808080"/>
      </w:rPr>
      <w:t xml:space="preserve"> P</w:t>
    </w:r>
    <w:r w:rsidRPr="00355D23">
      <w:rPr>
        <w:color w:val="808080"/>
      </w:rPr>
      <w:t>etit – 45000 Orléans – tél. 02 38 63 39 53</w:t>
    </w:r>
    <w:r>
      <w:rPr>
        <w:color w:val="808080"/>
      </w:rPr>
      <w:t xml:space="preserve"> </w:t>
    </w:r>
    <w:r w:rsidRPr="00355D23">
      <w:rPr>
        <w:color w:val="808080"/>
      </w:rPr>
      <w:t xml:space="preserve">- courriel : </w:t>
    </w:r>
    <w:hyperlink r:id="rId1" w:history="1">
      <w:r w:rsidRPr="00355D23">
        <w:rPr>
          <w:rStyle w:val="Lienhypertexte"/>
        </w:rPr>
        <w:t>m.baconnet@wanadoo.fr</w:t>
      </w:r>
    </w:hyperlink>
    <w:r w:rsidRPr="00355D23">
      <w:rPr>
        <w:color w:val="808080"/>
      </w:rPr>
      <w:t xml:space="preserve"> </w:t>
    </w:r>
  </w:p>
  <w:p w:rsidR="00053902" w:rsidRPr="00355D23" w:rsidRDefault="00355D23">
    <w:pPr>
      <w:pStyle w:val="Pieddepage"/>
      <w:spacing w:after="120"/>
      <w:ind w:left="567"/>
      <w:jc w:val="center"/>
      <w:rPr>
        <w:color w:val="808080"/>
      </w:rPr>
    </w:pPr>
    <w:r w:rsidRPr="00355D23">
      <w:rPr>
        <w:color w:val="808080"/>
      </w:rPr>
      <w:t>Site internet : www.lacado.fr</w:t>
    </w:r>
  </w:p>
  <w:p w:rsidR="00053902" w:rsidRPr="00355D23" w:rsidRDefault="00355D23">
    <w:pPr>
      <w:pStyle w:val="Pieddepage"/>
      <w:tabs>
        <w:tab w:val="clear" w:pos="4536"/>
      </w:tabs>
      <w:spacing w:after="120"/>
      <w:ind w:left="567"/>
      <w:jc w:val="center"/>
    </w:pPr>
    <w:r w:rsidRPr="00355D23">
      <w:t>Reconnue d’utilité publique par décret présidentiel du 5 mars 1875</w:t>
    </w: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E19" w:rsidRDefault="00AE4E19">
      <w:r>
        <w:separator/>
      </w:r>
    </w:p>
  </w:footnote>
  <w:footnote w:type="continuationSeparator" w:id="0">
    <w:p w:rsidR="00AE4E19" w:rsidRDefault="00AE4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66"/>
    <w:rsid w:val="00053902"/>
    <w:rsid w:val="00355D23"/>
    <w:rsid w:val="00382F66"/>
    <w:rsid w:val="003D5513"/>
    <w:rsid w:val="004E0BC1"/>
    <w:rsid w:val="006C66E1"/>
    <w:rsid w:val="007953C9"/>
    <w:rsid w:val="008C5AE6"/>
    <w:rsid w:val="00951892"/>
    <w:rsid w:val="009F0C57"/>
    <w:rsid w:val="00A84359"/>
    <w:rsid w:val="00AE4E19"/>
    <w:rsid w:val="00DE69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F0C57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382F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382F66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rsid w:val="00382F6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55D2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55D23"/>
    <w:rPr>
      <w:rFonts w:ascii="Times New Roman" w:eastAsia="Times New Roman" w:hAnsi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E0BC1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E0BC1"/>
    <w:rPr>
      <w:rFonts w:ascii="Times New Roman" w:eastAsia="Times New Roman" w:hAnsi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4E0BC1"/>
    <w:rPr>
      <w:vertAlign w:val="superscript"/>
    </w:rPr>
  </w:style>
  <w:style w:type="character" w:customStyle="1" w:styleId="st">
    <w:name w:val="st"/>
    <w:rsid w:val="004E0BC1"/>
  </w:style>
  <w:style w:type="character" w:styleId="Accentuation">
    <w:name w:val="Emphasis"/>
    <w:uiPriority w:val="20"/>
    <w:qFormat/>
    <w:rsid w:val="004E0BC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F0C57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382F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382F66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rsid w:val="00382F6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55D2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55D23"/>
    <w:rPr>
      <w:rFonts w:ascii="Times New Roman" w:eastAsia="Times New Roman" w:hAnsi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E0BC1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E0BC1"/>
    <w:rPr>
      <w:rFonts w:ascii="Times New Roman" w:eastAsia="Times New Roman" w:hAnsi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4E0BC1"/>
    <w:rPr>
      <w:vertAlign w:val="superscript"/>
    </w:rPr>
  </w:style>
  <w:style w:type="character" w:customStyle="1" w:styleId="st">
    <w:name w:val="st"/>
    <w:rsid w:val="004E0BC1"/>
  </w:style>
  <w:style w:type="character" w:styleId="Accentuation">
    <w:name w:val="Emphasis"/>
    <w:uiPriority w:val="20"/>
    <w:qFormat/>
    <w:rsid w:val="004E0B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.baconnet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93C84-0C2B-4C91-BD14-818DBD359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Normale Supérieure</Company>
  <LinksUpToDate>false</LinksUpToDate>
  <CharactersWithSpaces>1369</CharactersWithSpaces>
  <SharedDoc>false</SharedDoc>
  <HLinks>
    <vt:vector size="6" baseType="variant">
      <vt:variant>
        <vt:i4>7733252</vt:i4>
      </vt:variant>
      <vt:variant>
        <vt:i4>0</vt:i4>
      </vt:variant>
      <vt:variant>
        <vt:i4>0</vt:i4>
      </vt:variant>
      <vt:variant>
        <vt:i4>5</vt:i4>
      </vt:variant>
      <vt:variant>
        <vt:lpwstr>mailto:m.baconnet@wanadoo.fr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invité</dc:creator>
  <cp:lastModifiedBy>Michel Monsigny</cp:lastModifiedBy>
  <cp:revision>2</cp:revision>
  <cp:lastPrinted>2014-11-25T17:08:00Z</cp:lastPrinted>
  <dcterms:created xsi:type="dcterms:W3CDTF">2014-11-25T17:25:00Z</dcterms:created>
  <dcterms:modified xsi:type="dcterms:W3CDTF">2014-11-25T17:25:00Z</dcterms:modified>
</cp:coreProperties>
</file>